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D0209C" w:rsidRDefault="00D0209C" w:rsidP="00846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урахуванням вимог </w:t>
      </w:r>
      <w:r w:rsidRPr="00D0209C">
        <w:rPr>
          <w:rFonts w:ascii="Times New Roman" w:hAnsi="Times New Roman" w:cs="Times New Roman"/>
          <w:sz w:val="24"/>
          <w:szCs w:val="24"/>
        </w:rPr>
        <w:t>Закону України “Про житлово-комунальні послуги”</w:t>
      </w:r>
      <w:r w:rsidR="00846E25" w:rsidRPr="00846E25">
        <w:t xml:space="preserve"> </w:t>
      </w:r>
      <w:r w:rsidR="00846E25">
        <w:t xml:space="preserve">від </w:t>
      </w:r>
      <w:r w:rsidR="00846E25" w:rsidRPr="00846E25">
        <w:rPr>
          <w:rFonts w:ascii="Times New Roman" w:hAnsi="Times New Roman" w:cs="Times New Roman"/>
          <w:sz w:val="24"/>
          <w:szCs w:val="24"/>
        </w:rPr>
        <w:t>9 листопада 2017 року</w:t>
      </w:r>
      <w:r w:rsidR="00846E25">
        <w:rPr>
          <w:rFonts w:ascii="Times New Roman" w:hAnsi="Times New Roman" w:cs="Times New Roman"/>
          <w:sz w:val="24"/>
          <w:szCs w:val="24"/>
        </w:rPr>
        <w:t xml:space="preserve"> </w:t>
      </w:r>
      <w:r w:rsidR="00846E25" w:rsidRPr="00846E25">
        <w:rPr>
          <w:rFonts w:ascii="Times New Roman" w:hAnsi="Times New Roman" w:cs="Times New Roman"/>
          <w:sz w:val="24"/>
          <w:szCs w:val="24"/>
        </w:rPr>
        <w:t>№ 2189-VIII</w:t>
      </w:r>
      <w:r w:rsidR="00846E25">
        <w:rPr>
          <w:rFonts w:ascii="Times New Roman" w:hAnsi="Times New Roman" w:cs="Times New Roman"/>
          <w:sz w:val="24"/>
          <w:szCs w:val="24"/>
        </w:rPr>
        <w:t xml:space="preserve"> (із змінами);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9C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209C">
        <w:rPr>
          <w:rFonts w:ascii="Times New Roman" w:hAnsi="Times New Roman" w:cs="Times New Roman"/>
          <w:sz w:val="24"/>
          <w:szCs w:val="24"/>
        </w:rPr>
        <w:t xml:space="preserve"> Кабінет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209C">
        <w:rPr>
          <w:rFonts w:ascii="Times New Roman" w:hAnsi="Times New Roman" w:cs="Times New Roman"/>
          <w:sz w:val="24"/>
          <w:szCs w:val="24"/>
        </w:rPr>
        <w:t xml:space="preserve"> Міністрів України № 1070 від 10.12.2008 року</w:t>
      </w:r>
      <w:r w:rsidR="00846E25">
        <w:rPr>
          <w:rFonts w:ascii="Times New Roman" w:hAnsi="Times New Roman" w:cs="Times New Roman"/>
          <w:sz w:val="24"/>
          <w:szCs w:val="24"/>
        </w:rPr>
        <w:t>; Правил благоустрою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E25">
        <w:rPr>
          <w:rFonts w:ascii="Times New Roman" w:hAnsi="Times New Roman" w:cs="Times New Roman"/>
          <w:sz w:val="24"/>
          <w:szCs w:val="24"/>
        </w:rPr>
        <w:t>території Житомирської міської об</w:t>
      </w:r>
      <w:r w:rsidR="00846E25" w:rsidRPr="00846E25">
        <w:rPr>
          <w:rFonts w:ascii="Times New Roman" w:hAnsi="Times New Roman" w:cs="Times New Roman"/>
          <w:sz w:val="24"/>
          <w:szCs w:val="24"/>
        </w:rPr>
        <w:t>’</w:t>
      </w:r>
      <w:r w:rsidR="00846E25">
        <w:rPr>
          <w:rFonts w:ascii="Times New Roman" w:hAnsi="Times New Roman" w:cs="Times New Roman"/>
          <w:sz w:val="24"/>
          <w:szCs w:val="24"/>
        </w:rPr>
        <w:t>єднаної територіальної громади, затверджених рішенням одинадцятої сесії восьмого скликання Житомирської міської ради від 23.09.2021р. №286.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</w:t>
      </w:r>
      <w:r w:rsidR="00763D5A">
        <w:rPr>
          <w:rFonts w:ascii="Times New Roman" w:hAnsi="Times New Roman" w:cs="Times New Roman"/>
          <w:sz w:val="24"/>
          <w:szCs w:val="24"/>
        </w:rPr>
        <w:t xml:space="preserve">планово-фінансового відділу Поліського університету 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потреби у коштах на оплату послуг </w:t>
      </w:r>
      <w:r w:rsidR="004C6AC7" w:rsidRPr="004C6AC7">
        <w:rPr>
          <w:rFonts w:ascii="Times New Roman" w:hAnsi="Times New Roman" w:cs="Times New Roman"/>
          <w:sz w:val="24"/>
          <w:szCs w:val="24"/>
        </w:rPr>
        <w:t xml:space="preserve">з вивезення твердих побутових відходів </w:t>
      </w:r>
      <w:r w:rsidR="004C6AC7">
        <w:rPr>
          <w:rFonts w:ascii="Times New Roman" w:hAnsi="Times New Roman" w:cs="Times New Roman"/>
          <w:sz w:val="24"/>
          <w:szCs w:val="24"/>
        </w:rPr>
        <w:t xml:space="preserve">з </w:t>
      </w:r>
      <w:r w:rsidR="008B1B71">
        <w:rPr>
          <w:rFonts w:ascii="Times New Roman" w:hAnsi="Times New Roman" w:cs="Times New Roman"/>
          <w:sz w:val="24"/>
          <w:szCs w:val="24"/>
        </w:rPr>
        <w:t xml:space="preserve"> прилеглих територій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 </w:t>
      </w:r>
      <w:r w:rsidR="008B1B71" w:rsidRPr="003A326A">
        <w:rPr>
          <w:rFonts w:ascii="Times New Roman" w:hAnsi="Times New Roman" w:cs="Times New Roman"/>
          <w:sz w:val="24"/>
          <w:szCs w:val="24"/>
        </w:rPr>
        <w:t>Поліського національного університету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 в 2022 році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Pr="00647734" w:rsidRDefault="003C74F5" w:rsidP="00647734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734">
        <w:rPr>
          <w:rFonts w:ascii="Times New Roman" w:hAnsi="Times New Roman" w:cs="Times New Roman"/>
          <w:sz w:val="24"/>
          <w:szCs w:val="24"/>
        </w:rPr>
        <w:t xml:space="preserve">Предмет закупівлі за кодом ДК021:2015, CPV-2015  </w:t>
      </w:r>
      <w:r w:rsidR="004C6AC7" w:rsidRPr="00647734">
        <w:rPr>
          <w:rFonts w:ascii="Times New Roman" w:hAnsi="Times New Roman"/>
          <w:b/>
          <w:bCs/>
          <w:i/>
          <w:sz w:val="24"/>
          <w:szCs w:val="24"/>
        </w:rPr>
        <w:t xml:space="preserve">90510000-5 Утилізація сміття та поводження зі сміттям </w:t>
      </w:r>
      <w:r w:rsidR="004C6AC7" w:rsidRPr="00647734">
        <w:rPr>
          <w:rFonts w:ascii="Times New Roman" w:hAnsi="Times New Roman" w:cs="Times New Roman"/>
          <w:b/>
          <w:i/>
          <w:sz w:val="24"/>
          <w:szCs w:val="24"/>
        </w:rPr>
        <w:t>(90513000-6 Послуги з поводження із безпечними сміттям і відходами та їх утилізація. Послуги з вивезення твердих побутових відходів)</w:t>
      </w:r>
      <w:r w:rsidR="004428AA" w:rsidRPr="006477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734">
        <w:rPr>
          <w:rFonts w:ascii="Times New Roman" w:hAnsi="Times New Roman" w:cs="Times New Roman"/>
          <w:sz w:val="24"/>
          <w:szCs w:val="24"/>
        </w:rPr>
        <w:t>на 202</w:t>
      </w:r>
      <w:r w:rsidR="004428AA" w:rsidRPr="00647734">
        <w:rPr>
          <w:rFonts w:ascii="Times New Roman" w:hAnsi="Times New Roman" w:cs="Times New Roman"/>
          <w:sz w:val="24"/>
          <w:szCs w:val="24"/>
        </w:rPr>
        <w:t>2</w:t>
      </w:r>
      <w:r w:rsidRPr="00647734">
        <w:rPr>
          <w:rFonts w:ascii="Times New Roman" w:hAnsi="Times New Roman" w:cs="Times New Roman"/>
          <w:sz w:val="24"/>
          <w:szCs w:val="24"/>
        </w:rPr>
        <w:t xml:space="preserve"> рік;</w:t>
      </w:r>
    </w:p>
    <w:p w:rsidR="00A15643" w:rsidRPr="00647734" w:rsidRDefault="00A15643" w:rsidP="00B52BE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34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B52BED" w:rsidRPr="00B52BED">
        <w:rPr>
          <w:rFonts w:ascii="Times New Roman" w:hAnsi="Times New Roman" w:cs="Times New Roman"/>
          <w:sz w:val="24"/>
          <w:szCs w:val="24"/>
        </w:rPr>
        <w:t>UA-2021-11-05-015737-b</w:t>
      </w:r>
      <w:bookmarkStart w:id="0" w:name="_GoBack"/>
      <w:bookmarkEnd w:id="0"/>
      <w:r w:rsidRPr="00647734">
        <w:rPr>
          <w:rFonts w:ascii="Times New Roman" w:hAnsi="Times New Roman" w:cs="Times New Roman"/>
          <w:sz w:val="24"/>
          <w:szCs w:val="24"/>
        </w:rPr>
        <w:t>;</w:t>
      </w:r>
    </w:p>
    <w:p w:rsidR="00A15643" w:rsidRPr="00647734" w:rsidRDefault="004428AA" w:rsidP="0064773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734"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 w:rsidRPr="00647734">
        <w:rPr>
          <w:rFonts w:ascii="Times New Roman" w:hAnsi="Times New Roman" w:cs="Times New Roman"/>
          <w:sz w:val="24"/>
          <w:szCs w:val="24"/>
        </w:rPr>
        <w:t>;</w:t>
      </w:r>
    </w:p>
    <w:p w:rsidR="000A6C55" w:rsidRPr="00647734" w:rsidRDefault="000A6C55" w:rsidP="0064773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r w:rsidR="003812C0"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послуг </w:t>
      </w:r>
      <w:r w:rsidRPr="00647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F844F5"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F844F5"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року;</w:t>
      </w:r>
    </w:p>
    <w:p w:rsidR="005C515E" w:rsidRPr="00647734" w:rsidRDefault="005C515E" w:rsidP="00647734">
      <w:pPr>
        <w:pStyle w:val="a3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647734">
        <w:rPr>
          <w:rFonts w:ascii="Times New Roman" w:hAnsi="Times New Roman"/>
          <w:sz w:val="24"/>
          <w:szCs w:val="24"/>
          <w:u w:val="single"/>
        </w:rPr>
        <w:t>Місце надання послуг: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10002,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вул.Льва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 Толстого, 18, гуртожиток №5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вул.Івана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 Франка, 6, гуртожиток №2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вул.Фещенка-Чопівського</w:t>
      </w:r>
      <w:proofErr w:type="spellEnd"/>
      <w:r w:rsidRPr="00647734">
        <w:rPr>
          <w:rFonts w:ascii="Times New Roman" w:hAnsi="Times New Roman"/>
          <w:sz w:val="24"/>
          <w:szCs w:val="24"/>
        </w:rPr>
        <w:t>, 29-33, гуртожитки №1, №4, спорткомплекс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вул.Пушкінська</w:t>
      </w:r>
      <w:proofErr w:type="spellEnd"/>
      <w:r w:rsidRPr="00647734">
        <w:rPr>
          <w:rFonts w:ascii="Times New Roman" w:hAnsi="Times New Roman"/>
          <w:sz w:val="24"/>
          <w:szCs w:val="24"/>
        </w:rPr>
        <w:t>, 55-59, гуртожиток №3, факультет лісового господарства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вул.Пушкінська</w:t>
      </w:r>
      <w:proofErr w:type="spellEnd"/>
      <w:r w:rsidRPr="00647734">
        <w:rPr>
          <w:rFonts w:ascii="Times New Roman" w:hAnsi="Times New Roman"/>
          <w:sz w:val="24"/>
          <w:szCs w:val="24"/>
        </w:rPr>
        <w:t>, 38, навчальні корпуси №1,2, 4, кафедра механізації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10009,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..Корольова, 39, факультет ветеринарної медицини, технологічний факультет, навчальна ферма, </w:t>
      </w:r>
      <w:proofErr w:type="spellStart"/>
      <w:r w:rsidRPr="00647734">
        <w:rPr>
          <w:rFonts w:ascii="Times New Roman" w:hAnsi="Times New Roman"/>
          <w:sz w:val="24"/>
          <w:szCs w:val="24"/>
        </w:rPr>
        <w:t>автогараж</w:t>
      </w:r>
      <w:proofErr w:type="spellEnd"/>
    </w:p>
    <w:p w:rsid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10009,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..Корольова, 39, ботанічний сад, насіннєва лабораторія 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153" w:rsidRDefault="00647734" w:rsidP="00F7015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0209C">
        <w:rPr>
          <w:rFonts w:ascii="Times New Roman" w:hAnsi="Times New Roman" w:cs="Times New Roman"/>
          <w:sz w:val="24"/>
          <w:szCs w:val="24"/>
          <w:u w:val="single"/>
        </w:rPr>
        <w:t>Очікувана вартість</w:t>
      </w:r>
      <w:r w:rsidRPr="00647734">
        <w:rPr>
          <w:rFonts w:ascii="Times New Roman" w:hAnsi="Times New Roman" w:cs="Times New Roman"/>
          <w:sz w:val="24"/>
          <w:szCs w:val="24"/>
        </w:rPr>
        <w:t xml:space="preserve"> закупівлі розрахована на підставі рішення виконавчого</w:t>
      </w:r>
      <w:r>
        <w:rPr>
          <w:rFonts w:ascii="Times New Roman" w:hAnsi="Times New Roman" w:cs="Times New Roman"/>
          <w:sz w:val="24"/>
          <w:szCs w:val="24"/>
        </w:rPr>
        <w:t xml:space="preserve"> комітету Житомирської міської ради від 07.07.2021р. №735 «Про погодження інвестиційної програми ТОВ «Грін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Україна» та встановлення тарифів на послуги з поводження з побутовими відходами» для бюджетних установ та з урахуванням </w:t>
      </w:r>
      <w:r w:rsidRPr="00D0209C">
        <w:rPr>
          <w:rFonts w:ascii="Times New Roman" w:hAnsi="Times New Roman" w:cs="Times New Roman"/>
          <w:sz w:val="24"/>
          <w:szCs w:val="24"/>
        </w:rPr>
        <w:t>рішення виконавчого</w:t>
      </w:r>
      <w:r w:rsidR="00D0209C" w:rsidRPr="00D0209C">
        <w:rPr>
          <w:rFonts w:ascii="Times New Roman" w:hAnsi="Times New Roman" w:cs="Times New Roman"/>
          <w:sz w:val="24"/>
          <w:szCs w:val="24"/>
        </w:rPr>
        <w:t xml:space="preserve"> комітету Житомирської міської ради від 0</w:t>
      </w:r>
      <w:r w:rsidR="00D0209C">
        <w:rPr>
          <w:rFonts w:ascii="Times New Roman" w:hAnsi="Times New Roman" w:cs="Times New Roman"/>
          <w:sz w:val="24"/>
          <w:szCs w:val="24"/>
        </w:rPr>
        <w:t>2</w:t>
      </w:r>
      <w:r w:rsidR="00D0209C" w:rsidRPr="00D0209C">
        <w:rPr>
          <w:rFonts w:ascii="Times New Roman" w:hAnsi="Times New Roman" w:cs="Times New Roman"/>
          <w:sz w:val="24"/>
          <w:szCs w:val="24"/>
        </w:rPr>
        <w:t>.</w:t>
      </w:r>
      <w:r w:rsidR="00D0209C">
        <w:rPr>
          <w:rFonts w:ascii="Times New Roman" w:hAnsi="Times New Roman" w:cs="Times New Roman"/>
          <w:sz w:val="24"/>
          <w:szCs w:val="24"/>
        </w:rPr>
        <w:t>12</w:t>
      </w:r>
      <w:r w:rsidR="00D0209C" w:rsidRPr="00D0209C">
        <w:rPr>
          <w:rFonts w:ascii="Times New Roman" w:hAnsi="Times New Roman" w:cs="Times New Roman"/>
          <w:sz w:val="24"/>
          <w:szCs w:val="24"/>
        </w:rPr>
        <w:t>.202</w:t>
      </w:r>
      <w:r w:rsidR="00D0209C">
        <w:rPr>
          <w:rFonts w:ascii="Times New Roman" w:hAnsi="Times New Roman" w:cs="Times New Roman"/>
          <w:sz w:val="24"/>
          <w:szCs w:val="24"/>
        </w:rPr>
        <w:t>0</w:t>
      </w:r>
      <w:r w:rsidR="00D0209C" w:rsidRPr="00D0209C">
        <w:rPr>
          <w:rFonts w:ascii="Times New Roman" w:hAnsi="Times New Roman" w:cs="Times New Roman"/>
          <w:sz w:val="24"/>
          <w:szCs w:val="24"/>
        </w:rPr>
        <w:t>р. №</w:t>
      </w:r>
      <w:r w:rsidR="00D0209C">
        <w:rPr>
          <w:rFonts w:ascii="Times New Roman" w:hAnsi="Times New Roman" w:cs="Times New Roman"/>
          <w:sz w:val="24"/>
          <w:szCs w:val="24"/>
        </w:rPr>
        <w:t>1424 «</w:t>
      </w:r>
      <w:r w:rsidR="00D0209C" w:rsidRPr="00D0209C">
        <w:rPr>
          <w:rFonts w:ascii="Times New Roman" w:hAnsi="Times New Roman" w:cs="Times New Roman"/>
          <w:sz w:val="24"/>
          <w:szCs w:val="24"/>
        </w:rPr>
        <w:t>Про</w:t>
      </w:r>
      <w:r w:rsidR="00D0209C">
        <w:rPr>
          <w:rFonts w:ascii="Times New Roman" w:hAnsi="Times New Roman" w:cs="Times New Roman"/>
          <w:sz w:val="24"/>
          <w:szCs w:val="24"/>
        </w:rPr>
        <w:t xml:space="preserve"> встановлення тарифів на послуги з поводження з побутовими відходами (захоронення), що надаються комунальним підприємством «Автотранспортне підприємство 0628» Житомирської міської ради, та погодження інвестиційної програми».</w:t>
      </w:r>
    </w:p>
    <w:p w:rsidR="00F70153" w:rsidRPr="00F70153" w:rsidRDefault="00F70153" w:rsidP="006C567E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567E">
        <w:rPr>
          <w:rFonts w:ascii="Times New Roman" w:hAnsi="Times New Roman" w:cs="Times New Roman"/>
          <w:sz w:val="24"/>
          <w:szCs w:val="24"/>
          <w:u w:val="single"/>
        </w:rPr>
        <w:t>Вартість послуг з вивезення та захоронення та перевезення  1 куб. метра (</w:t>
      </w:r>
      <w:proofErr w:type="spellStart"/>
      <w:r w:rsidRPr="006C567E">
        <w:rPr>
          <w:rFonts w:ascii="Times New Roman" w:hAnsi="Times New Roman" w:cs="Times New Roman"/>
          <w:sz w:val="24"/>
          <w:szCs w:val="24"/>
          <w:u w:val="single"/>
        </w:rPr>
        <w:t>тонни</w:t>
      </w:r>
      <w:proofErr w:type="spellEnd"/>
      <w:r w:rsidRPr="006C567E">
        <w:rPr>
          <w:rFonts w:ascii="Times New Roman" w:hAnsi="Times New Roman" w:cs="Times New Roman"/>
          <w:sz w:val="24"/>
          <w:szCs w:val="24"/>
          <w:u w:val="single"/>
        </w:rPr>
        <w:t>) відходів становить:</w:t>
      </w:r>
      <w:r w:rsidRPr="00F70153">
        <w:rPr>
          <w:rFonts w:ascii="Times New Roman" w:hAnsi="Times New Roman" w:cs="Times New Roman"/>
          <w:sz w:val="24"/>
          <w:szCs w:val="24"/>
        </w:rPr>
        <w:t xml:space="preserve"> твердих  </w:t>
      </w:r>
      <w:r w:rsidRPr="00F70153">
        <w:rPr>
          <w:rFonts w:ascii="Times New Roman" w:hAnsi="Times New Roman" w:cs="Times New Roman"/>
          <w:b/>
          <w:sz w:val="24"/>
          <w:szCs w:val="24"/>
        </w:rPr>
        <w:t xml:space="preserve">136 грн. 62 коп. за 1 куб. метр, з урахуванням ПДВ </w:t>
      </w:r>
      <w:r w:rsidRPr="00F70153">
        <w:rPr>
          <w:rFonts w:ascii="Times New Roman" w:hAnsi="Times New Roman" w:cs="Times New Roman"/>
          <w:sz w:val="24"/>
          <w:szCs w:val="24"/>
        </w:rPr>
        <w:t>,  в тому числі:</w:t>
      </w:r>
    </w:p>
    <w:p w:rsidR="00F70153" w:rsidRPr="006C567E" w:rsidRDefault="00F70153" w:rsidP="006C567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7E">
        <w:rPr>
          <w:rFonts w:ascii="Times New Roman" w:hAnsi="Times New Roman" w:cs="Times New Roman"/>
          <w:sz w:val="24"/>
          <w:szCs w:val="24"/>
        </w:rPr>
        <w:t xml:space="preserve">за поводження з побутовими відходами (захоронення) - 16,32 грн. за 1 </w:t>
      </w:r>
      <w:proofErr w:type="spellStart"/>
      <w:r w:rsidRPr="006C567E">
        <w:rPr>
          <w:rFonts w:ascii="Times New Roman" w:hAnsi="Times New Roman" w:cs="Times New Roman"/>
          <w:sz w:val="24"/>
          <w:szCs w:val="24"/>
        </w:rPr>
        <w:t>куб.метр</w:t>
      </w:r>
      <w:proofErr w:type="spellEnd"/>
      <w:r w:rsidRPr="006C567E">
        <w:rPr>
          <w:rFonts w:ascii="Times New Roman" w:hAnsi="Times New Roman" w:cs="Times New Roman"/>
          <w:sz w:val="24"/>
          <w:szCs w:val="24"/>
        </w:rPr>
        <w:t>;</w:t>
      </w:r>
    </w:p>
    <w:p w:rsidR="005C515E" w:rsidRPr="006C567E" w:rsidRDefault="00F70153" w:rsidP="006C567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7E">
        <w:rPr>
          <w:rFonts w:ascii="Times New Roman" w:hAnsi="Times New Roman" w:cs="Times New Roman"/>
          <w:sz w:val="24"/>
          <w:szCs w:val="24"/>
        </w:rPr>
        <w:t xml:space="preserve">за поводження з побутовими відходами (вивезення) - 120,30 грн. за 1 </w:t>
      </w:r>
      <w:proofErr w:type="spellStart"/>
      <w:r w:rsidRPr="006C567E">
        <w:rPr>
          <w:rFonts w:ascii="Times New Roman" w:hAnsi="Times New Roman" w:cs="Times New Roman"/>
          <w:sz w:val="24"/>
          <w:szCs w:val="24"/>
        </w:rPr>
        <w:t>куб.метр</w:t>
      </w:r>
      <w:proofErr w:type="spellEnd"/>
      <w:r w:rsidRPr="006C567E">
        <w:rPr>
          <w:rFonts w:ascii="Times New Roman" w:hAnsi="Times New Roman" w:cs="Times New Roman"/>
          <w:sz w:val="24"/>
          <w:szCs w:val="24"/>
        </w:rPr>
        <w:t>;</w:t>
      </w:r>
    </w:p>
    <w:p w:rsidR="00FE5823" w:rsidRPr="00FE5823" w:rsidRDefault="00FE5823" w:rsidP="00FE5823">
      <w:pPr>
        <w:tabs>
          <w:tab w:val="left" w:pos="42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8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спорожнень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= 66 (контейнерів на тиждень згідно графіку вивезення) * 52 (тижнів на рік) = </w:t>
      </w:r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3432 шт.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 1,1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(об</w:t>
      </w:r>
      <w:r w:rsidRPr="00FE582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єм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контейнера) = </w:t>
      </w:r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3775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FE5823" w:rsidRDefault="00647734" w:rsidP="00FE5823">
      <w:pPr>
        <w:tabs>
          <w:tab w:val="left" w:pos="42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8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закупівлі</w:t>
      </w:r>
      <w:r w:rsid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= 3775 </w:t>
      </w:r>
      <w:proofErr w:type="spellStart"/>
      <w:r w:rsid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  <w:r w:rsid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* 136,62 грн.</w:t>
      </w:r>
      <w:r w:rsidR="00F701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(тариф)</w:t>
      </w:r>
      <w:r w:rsidR="006C56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567E" w:rsidRP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= </w:t>
      </w:r>
      <w:r w:rsidR="008811C6" w:rsidRP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>515740,50</w:t>
      </w:r>
      <w:r w:rsid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 (П</w:t>
      </w:r>
      <w:r w:rsidR="008811C6" w:rsidRPr="008811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>ятсот</w:t>
      </w:r>
      <w:proofErr w:type="spellEnd"/>
      <w:r w:rsid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</w:t>
      </w:r>
      <w:r w:rsidR="008811C6" w:rsidRPr="008811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>ятнадцять</w:t>
      </w:r>
      <w:proofErr w:type="spellEnd"/>
      <w:r w:rsid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тисяч сімсот сорок гривень 50 коп.)</w:t>
      </w:r>
    </w:p>
    <w:p w:rsidR="008811C6" w:rsidRPr="008811C6" w:rsidRDefault="008811C6" w:rsidP="00FE5823">
      <w:pPr>
        <w:tabs>
          <w:tab w:val="left" w:pos="42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8811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Приймемо для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515800,00 грн. (П’ятсот п’ятнадцять тисяч вісімсот </w:t>
      </w:r>
      <w:proofErr w:type="spellStart"/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гривнь</w:t>
      </w:r>
      <w:proofErr w:type="spellEnd"/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00 коп.), в </w:t>
      </w:r>
      <w:proofErr w:type="spellStart"/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т.ч</w:t>
      </w:r>
      <w:proofErr w:type="spellEnd"/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 ПДВ.</w:t>
      </w:r>
    </w:p>
    <w:p w:rsidR="006C567E" w:rsidRDefault="006C567E" w:rsidP="00FE5823">
      <w:pPr>
        <w:tabs>
          <w:tab w:val="left" w:pos="42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515E" w:rsidRPr="006C567E" w:rsidRDefault="00FE5823" w:rsidP="006C56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6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контейнерів у власності Замовника - 22 штук об’ємом по 1,1 </w:t>
      </w:r>
      <w:proofErr w:type="spellStart"/>
      <w:r w:rsidRPr="006C567E"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</w:p>
    <w:p w:rsidR="007E5DA5" w:rsidRPr="00647734" w:rsidRDefault="007E5DA5" w:rsidP="0064773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Мета: </w:t>
      </w:r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вивезення твердих побутових відходів з прилеглих </w:t>
      </w:r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</w:t>
      </w:r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Поліського національного  університету у </w:t>
      </w:r>
      <w:proofErr w:type="spellStart"/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м.Житомирі</w:t>
      </w:r>
      <w:proofErr w:type="spellEnd"/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дотримання виконання санітарних норм.</w:t>
      </w:r>
    </w:p>
    <w:p w:rsidR="00CA4573" w:rsidRDefault="0047631D" w:rsidP="00647734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734">
        <w:rPr>
          <w:rFonts w:ascii="Times New Roman" w:eastAsia="Calibri" w:hAnsi="Times New Roman" w:cs="Times New Roman"/>
          <w:sz w:val="24"/>
          <w:szCs w:val="24"/>
        </w:rPr>
        <w:t xml:space="preserve">Технічні вимоги </w:t>
      </w:r>
      <w:r w:rsidR="00436426" w:rsidRPr="00647734">
        <w:rPr>
          <w:rFonts w:ascii="Times New Roman" w:eastAsia="Calibri" w:hAnsi="Times New Roman" w:cs="Times New Roman"/>
          <w:sz w:val="24"/>
          <w:szCs w:val="24"/>
        </w:rPr>
        <w:t>визначалися Замовником із розрахунку виробничої специфіки та дислокації об’єктів Поліського національного університету.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 Послуги з вивезення твердих побутових відходів спеціалізованим вантажним транспортом передбачають: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Перевезення спеціалізованим вантажним автотранспортом перевізника (автомобілями-сміттєвозами з об’ємом приймального бункеру не менше 10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., пристосованих для завантаження контейнерів об’ємом 1,1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.) ТПВ від місця збору (згідно дислокації, наданої Замовником) до місця розміщення ТПВ, без участі Замовника в процесі захоронення. 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.2. Тип та кількість спеціальних автотранспортних засобів, необхідних для перевезення відходів, визначаються виконавцем.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.3. Перевізник  відповідає за вивезення ТПВ  з територій, зазначених в графіку вивезення, в комплексі, як цілісного об’єкту без розділу на окремі частини.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.4. Вивезення відходів повинно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здійснюватись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таким чином, щоб не допускати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перенакопичення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сміття в контейнерах місткістю 1,1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.5. Перевізник не має права припинити надання послуг або застосовувати будь-які штрафні санкції в разі, якщо заборгованість по сплаті даної послуги не перевищує розміру нарахування за 180 календарних днів.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.6. Після вивантаження контейнерів, працівниками Перевізника здійснюється обов`язкове їх повернення на місце контейнерного майданчика та прибирання розсипаних  ТПВ в радіусі 1,5м.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63D5A">
        <w:rPr>
          <w:rFonts w:ascii="Times New Roman" w:eastAsia="Calibri" w:hAnsi="Times New Roman" w:cs="Times New Roman"/>
          <w:sz w:val="24"/>
          <w:szCs w:val="24"/>
        </w:rPr>
        <w:t>. Технічний потенціал Виконавця: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63D5A">
        <w:rPr>
          <w:rFonts w:ascii="Times New Roman" w:eastAsia="Calibri" w:hAnsi="Times New Roman" w:cs="Times New Roman"/>
          <w:sz w:val="24"/>
          <w:szCs w:val="24"/>
        </w:rPr>
        <w:t>.1. Наявність автомобіля – сміттєвоза;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2. Автомобіль повинен бути власністю Учасника або орендовані чи в лізингу. 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63D5A">
        <w:rPr>
          <w:rFonts w:ascii="Times New Roman" w:eastAsia="Calibri" w:hAnsi="Times New Roman" w:cs="Times New Roman"/>
          <w:sz w:val="24"/>
          <w:szCs w:val="24"/>
        </w:rPr>
        <w:t>.3. Забезпечення виконання термінових заявок у вихідні та святкові дні.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 Водій, який обслуговуватиме  відповідний транспортний засіб, повинен мати досвід водіння відповідним транспортним засобом, знати розташування вулиць та схеми проїзду по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за адресами Замовника: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10002,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вул.Льва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Толстого, 18, гуртожиток №5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вул.Івана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Франка, 6, гуртожиток №2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вул.Фещенка-Чопівського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>, 29-33, гуртожиток №1, №4, спорткомплекс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вул.Пушкінська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>, 55-59, гуртожиток №3, факультет лісового господарства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вул.Пушкінська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>, 38, навчальні корпуси №1,2, 4 кафедра механізації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10009,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..Корольова, 39, Факультет ветеринарної медицини, технологічний факультет, навчальна ферма,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автогараж</w:t>
      </w:r>
      <w:proofErr w:type="spellEnd"/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10009,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..Корольова, 39, ботанічний сад, насіннєва лабораторія </w:t>
      </w:r>
    </w:p>
    <w:p w:rsidR="00491996" w:rsidRPr="00116642" w:rsidRDefault="00491996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91996" w:rsidRPr="00116642" w:rsidSect="002C604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500FF8"/>
    <w:multiLevelType w:val="hybridMultilevel"/>
    <w:tmpl w:val="BB78A4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0A9"/>
    <w:multiLevelType w:val="hybridMultilevel"/>
    <w:tmpl w:val="23DC3C5E"/>
    <w:lvl w:ilvl="0" w:tplc="43462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0" w:hanging="1800"/>
      </w:pPr>
      <w:rPr>
        <w:rFonts w:hint="default"/>
      </w:rPr>
    </w:lvl>
  </w:abstractNum>
  <w:abstractNum w:abstractNumId="5" w15:restartNumberingAfterBreak="0">
    <w:nsid w:val="458661FA"/>
    <w:multiLevelType w:val="hybridMultilevel"/>
    <w:tmpl w:val="F9D2B79C"/>
    <w:lvl w:ilvl="0" w:tplc="3AE4C89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7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961EA"/>
    <w:rsid w:val="000A6C55"/>
    <w:rsid w:val="00116642"/>
    <w:rsid w:val="00160F77"/>
    <w:rsid w:val="001A4B75"/>
    <w:rsid w:val="00296271"/>
    <w:rsid w:val="002A19B4"/>
    <w:rsid w:val="002C5461"/>
    <w:rsid w:val="002C6043"/>
    <w:rsid w:val="003812C0"/>
    <w:rsid w:val="003969A5"/>
    <w:rsid w:val="003A326A"/>
    <w:rsid w:val="003C74F5"/>
    <w:rsid w:val="00436426"/>
    <w:rsid w:val="004428AA"/>
    <w:rsid w:val="0047631D"/>
    <w:rsid w:val="00491996"/>
    <w:rsid w:val="004B6822"/>
    <w:rsid w:val="004C6AC7"/>
    <w:rsid w:val="005C515E"/>
    <w:rsid w:val="006321A0"/>
    <w:rsid w:val="00647734"/>
    <w:rsid w:val="006C567E"/>
    <w:rsid w:val="00714924"/>
    <w:rsid w:val="00763D5A"/>
    <w:rsid w:val="007E5DA5"/>
    <w:rsid w:val="00846E25"/>
    <w:rsid w:val="008811C6"/>
    <w:rsid w:val="008B1B71"/>
    <w:rsid w:val="00930D0A"/>
    <w:rsid w:val="00A15643"/>
    <w:rsid w:val="00A419D4"/>
    <w:rsid w:val="00A423B1"/>
    <w:rsid w:val="00B40EA6"/>
    <w:rsid w:val="00B52BED"/>
    <w:rsid w:val="00BB5E9B"/>
    <w:rsid w:val="00C51B30"/>
    <w:rsid w:val="00C56DCF"/>
    <w:rsid w:val="00CA4573"/>
    <w:rsid w:val="00D0209C"/>
    <w:rsid w:val="00DF6E70"/>
    <w:rsid w:val="00E24CF1"/>
    <w:rsid w:val="00E55BCD"/>
    <w:rsid w:val="00F3469B"/>
    <w:rsid w:val="00F70153"/>
    <w:rsid w:val="00F844F5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next w:val="a"/>
    <w:link w:val="a5"/>
    <w:uiPriority w:val="10"/>
    <w:qFormat/>
    <w:rsid w:val="004C6AC7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ru-RU" w:eastAsia="ru-RU"/>
    </w:rPr>
  </w:style>
  <w:style w:type="character" w:customStyle="1" w:styleId="a5">
    <w:name w:val="Заголовок Знак"/>
    <w:basedOn w:val="a0"/>
    <w:link w:val="a4"/>
    <w:uiPriority w:val="10"/>
    <w:rsid w:val="004C6AC7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2021-11-04T07:44:00Z</dcterms:created>
  <dcterms:modified xsi:type="dcterms:W3CDTF">2021-11-05T15:59:00Z</dcterms:modified>
</cp:coreProperties>
</file>