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Pr="009E6E48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E48">
        <w:rPr>
          <w:rFonts w:ascii="Times New Roman" w:hAnsi="Times New Roman" w:cs="Times New Roman"/>
          <w:sz w:val="24"/>
          <w:szCs w:val="24"/>
        </w:rPr>
        <w:t xml:space="preserve">Предмет закупівлі за кодом ДК021:2015, CPV-2015 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Машини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для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обробки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даних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(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апаратна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частина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) (30213000-5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Персональні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комп’ютери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комплекті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– 10 штук; 30213100-6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Портативні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комп’ютери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комплекті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– 11 штук; 30213200-7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Планшетні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комп’ютери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– 2 штуки) </w:t>
      </w:r>
      <w:r w:rsidRPr="009E6E48">
        <w:rPr>
          <w:rFonts w:ascii="Times New Roman" w:hAnsi="Times New Roman" w:cs="Times New Roman"/>
          <w:sz w:val="24"/>
          <w:szCs w:val="24"/>
        </w:rPr>
        <w:t>на 2021 рік;</w:t>
      </w:r>
    </w:p>
    <w:p w:rsidR="00A15643" w:rsidRPr="009E6E48" w:rsidRDefault="00A15643" w:rsidP="00BF546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E48"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19314D" w:rsidRPr="0019314D">
        <w:rPr>
          <w:rFonts w:ascii="Times New Roman" w:hAnsi="Times New Roman" w:cs="Times New Roman"/>
          <w:sz w:val="24"/>
          <w:szCs w:val="24"/>
        </w:rPr>
        <w:t>UA-2021-12-03-009049-c</w:t>
      </w:r>
      <w:r w:rsidRPr="009E6E48">
        <w:rPr>
          <w:rFonts w:ascii="Times New Roman" w:hAnsi="Times New Roman" w:cs="Times New Roman"/>
          <w:sz w:val="24"/>
          <w:szCs w:val="24"/>
        </w:rPr>
        <w:t>;</w:t>
      </w:r>
    </w:p>
    <w:p w:rsidR="00A15643" w:rsidRPr="00A15643" w:rsidRDefault="0019314D" w:rsidP="00CC56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314D">
        <w:rPr>
          <w:rFonts w:ascii="Times New Roman" w:hAnsi="Times New Roman" w:cs="Times New Roman"/>
          <w:sz w:val="24"/>
          <w:szCs w:val="24"/>
        </w:rPr>
        <w:t>Переговорна процедура (п.1 ч.2 ст.40 Закону «Про публічні закупівлі)</w:t>
      </w:r>
      <w:r w:rsidR="00A15643">
        <w:rPr>
          <w:rFonts w:ascii="Times New Roman" w:hAnsi="Times New Roman" w:cs="Times New Roman"/>
          <w:sz w:val="24"/>
          <w:szCs w:val="24"/>
        </w:rPr>
        <w:t>;</w:t>
      </w:r>
    </w:p>
    <w:p w:rsidR="001C1C94" w:rsidRPr="0019314D" w:rsidRDefault="003C74F5" w:rsidP="00A5768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314D"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19314D" w:rsidRPr="0019314D">
        <w:rPr>
          <w:rFonts w:ascii="Times New Roman" w:hAnsi="Times New Roman" w:cs="Times New Roman"/>
          <w:b/>
          <w:sz w:val="24"/>
          <w:szCs w:val="24"/>
        </w:rPr>
        <w:t xml:space="preserve">418638,00 грн., в </w:t>
      </w:r>
      <w:proofErr w:type="spellStart"/>
      <w:r w:rsidR="0019314D" w:rsidRPr="0019314D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19314D" w:rsidRPr="0019314D">
        <w:rPr>
          <w:rFonts w:ascii="Times New Roman" w:hAnsi="Times New Roman" w:cs="Times New Roman"/>
          <w:b/>
          <w:sz w:val="24"/>
          <w:szCs w:val="24"/>
        </w:rPr>
        <w:t xml:space="preserve">. ПДВ  </w:t>
      </w:r>
      <w:r w:rsidR="0019314D" w:rsidRPr="0019314D">
        <w:rPr>
          <w:rFonts w:ascii="Times New Roman" w:hAnsi="Times New Roman" w:cs="Times New Roman"/>
          <w:sz w:val="24"/>
          <w:szCs w:val="24"/>
        </w:rPr>
        <w:t xml:space="preserve">(Чотириста вісімнадцять тисяч шістсот тридцять вісім гривень 00 коп.); </w:t>
      </w:r>
    </w:p>
    <w:p w:rsidR="00C82C49" w:rsidRPr="00C82C49" w:rsidRDefault="001C1C94" w:rsidP="001C1C94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</w:t>
      </w:r>
      <w:r w:rsidR="00CC5649" w:rsidRPr="001C1C94">
        <w:rPr>
          <w:rFonts w:ascii="Times New Roman" w:hAnsi="Times New Roman" w:cs="Times New Roman"/>
          <w:sz w:val="24"/>
          <w:szCs w:val="24"/>
        </w:rPr>
        <w:t xml:space="preserve">озрахунок очікуваної вартості проводився із </w:t>
      </w:r>
      <w:r w:rsidR="0001183F" w:rsidRPr="001C1C94">
        <w:rPr>
          <w:rFonts w:ascii="Times New Roman" w:hAnsi="Times New Roman" w:cs="Times New Roman"/>
          <w:sz w:val="24"/>
          <w:szCs w:val="24"/>
        </w:rPr>
        <w:t xml:space="preserve">середнього </w:t>
      </w:r>
      <w:r w:rsidR="00CC5649" w:rsidRPr="001C1C94">
        <w:rPr>
          <w:rFonts w:ascii="Times New Roman" w:hAnsi="Times New Roman" w:cs="Times New Roman"/>
          <w:sz w:val="24"/>
          <w:szCs w:val="24"/>
        </w:rPr>
        <w:t>показника ціни</w:t>
      </w:r>
      <w:r w:rsidR="00C82C49" w:rsidRPr="001C1C9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1C1C94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ютерні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складові</w:t>
      </w:r>
      <w:r w:rsidR="00C82C49" w:rsidRPr="001C1C94">
        <w:rPr>
          <w:rFonts w:ascii="Times New Roman" w:hAnsi="Times New Roman" w:cs="Times New Roman"/>
          <w:sz w:val="24"/>
          <w:szCs w:val="24"/>
        </w:rPr>
        <w:t xml:space="preserve"> </w:t>
      </w:r>
      <w:r w:rsidR="00CC5649" w:rsidRPr="001C1C94">
        <w:rPr>
          <w:rFonts w:ascii="Times New Roman" w:hAnsi="Times New Roman" w:cs="Times New Roman"/>
          <w:sz w:val="24"/>
          <w:szCs w:val="24"/>
        </w:rPr>
        <w:t xml:space="preserve"> </w:t>
      </w:r>
      <w:r w:rsidR="0001183F" w:rsidRPr="001C1C94">
        <w:rPr>
          <w:rFonts w:ascii="Times New Roman" w:hAnsi="Times New Roman" w:cs="Times New Roman"/>
          <w:sz w:val="24"/>
          <w:szCs w:val="24"/>
        </w:rPr>
        <w:t xml:space="preserve">по </w:t>
      </w:r>
      <w:r w:rsidR="00E06C94" w:rsidRPr="001C1C94">
        <w:rPr>
          <w:rFonts w:ascii="Times New Roman" w:hAnsi="Times New Roman" w:cs="Times New Roman"/>
          <w:sz w:val="24"/>
          <w:szCs w:val="24"/>
        </w:rPr>
        <w:t xml:space="preserve">Україні </w:t>
      </w:r>
      <w:r w:rsidR="00CC5649" w:rsidRPr="001C1C94">
        <w:rPr>
          <w:rFonts w:ascii="Times New Roman" w:hAnsi="Times New Roman" w:cs="Times New Roman"/>
          <w:sz w:val="24"/>
          <w:szCs w:val="24"/>
        </w:rPr>
        <w:t xml:space="preserve">станом на </w:t>
      </w:r>
      <w:r>
        <w:rPr>
          <w:rFonts w:ascii="Times New Roman" w:hAnsi="Times New Roman" w:cs="Times New Roman"/>
          <w:sz w:val="24"/>
          <w:szCs w:val="24"/>
        </w:rPr>
        <w:t xml:space="preserve"> жовтень </w:t>
      </w:r>
      <w:r w:rsidR="00CC5649" w:rsidRPr="001C1C94">
        <w:rPr>
          <w:rFonts w:ascii="Times New Roman" w:hAnsi="Times New Roman" w:cs="Times New Roman"/>
          <w:sz w:val="24"/>
          <w:szCs w:val="24"/>
        </w:rPr>
        <w:t>2021р. за посиланням</w:t>
      </w:r>
      <w:r>
        <w:rPr>
          <w:rFonts w:ascii="Times New Roman" w:hAnsi="Times New Roman" w:cs="Times New Roman"/>
          <w:sz w:val="24"/>
          <w:szCs w:val="24"/>
        </w:rPr>
        <w:t xml:space="preserve"> інтернет-ресурсу</w:t>
      </w:r>
      <w:r w:rsidR="00CC5649" w:rsidRPr="001C1C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1C94" w:rsidRDefault="00C82C49" w:rsidP="00C8735B">
      <w:pPr>
        <w:tabs>
          <w:tab w:val="left" w:pos="426"/>
        </w:tabs>
        <w:spacing w:after="0" w:line="240" w:lineRule="auto"/>
        <w:jc w:val="both"/>
      </w:pPr>
      <w:r>
        <w:tab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43"/>
        <w:gridCol w:w="1281"/>
        <w:gridCol w:w="848"/>
        <w:gridCol w:w="1277"/>
        <w:gridCol w:w="1277"/>
        <w:gridCol w:w="2686"/>
      </w:tblGrid>
      <w:tr w:rsidR="009E6E48" w:rsidRPr="009E6E48" w:rsidTr="009E6E48">
        <w:trPr>
          <w:trHeight w:val="300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C82C49" w:rsidP="001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tab/>
            </w:r>
            <w:r w:rsidR="009E6E48"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Найменування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9E6E48" w:rsidP="001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Призначення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9E6E48" w:rsidP="001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Кіль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-</w:t>
            </w: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кість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9E6E48" w:rsidP="001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Середня ціна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, грн.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9E6E48" w:rsidP="001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Загальна сума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, грн.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9E6E48" w:rsidP="001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Джерело</w:t>
            </w:r>
          </w:p>
        </w:tc>
      </w:tr>
      <w:tr w:rsidR="009E6E48" w:rsidRPr="009E6E48" w:rsidTr="009E6E48">
        <w:trPr>
          <w:trHeight w:val="1200"/>
          <w:jc w:val="center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Комп’ютер і3/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460/SSD240/8GBDDR4/22''/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mouse+kb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hAnsi="Times New Roman" w:cs="Times New Roman"/>
              </w:rPr>
              <w:t>Для комп'ютерних класів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https://hotline.ua/computer/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https://brain.com.ua/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https://rozetka.com.ua/</w:t>
            </w:r>
          </w:p>
        </w:tc>
      </w:tr>
      <w:tr w:rsidR="009E6E48" w:rsidRPr="009E6E48" w:rsidTr="009E6E48">
        <w:trPr>
          <w:trHeight w:val="900"/>
          <w:jc w:val="center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Dell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Vostro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3500 (N3001VN3500UA_UBU)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48" w:rsidRPr="009E6E48" w:rsidRDefault="009E6E48" w:rsidP="009E6E48">
            <w:pPr>
              <w:jc w:val="center"/>
              <w:rPr>
                <w:rFonts w:ascii="Times New Roman" w:hAnsi="Times New Roman" w:cs="Times New Roman"/>
              </w:rPr>
            </w:pPr>
            <w:r w:rsidRPr="009E6E48">
              <w:rPr>
                <w:rFonts w:ascii="Times New Roman" w:hAnsi="Times New Roman" w:cs="Times New Roman"/>
              </w:rPr>
              <w:t>Для навчально-наукових центрів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17599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193589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https://hotline.ua/computer-noutbuki-netbuki/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https://brain.com.ua/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https://rozetka.com.ua/</w:t>
            </w:r>
          </w:p>
        </w:tc>
      </w:tr>
      <w:tr w:rsidR="009E6E48" w:rsidRPr="009E6E48" w:rsidTr="009E6E48">
        <w:trPr>
          <w:trHeight w:val="900"/>
          <w:jc w:val="center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proofErr w:type="spellEnd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 xml:space="preserve"> P11 </w:t>
            </w:r>
            <w:proofErr w:type="spellStart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 xml:space="preserve"> 6/128 LTE </w:t>
            </w:r>
            <w:proofErr w:type="spellStart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>Slate</w:t>
            </w:r>
            <w:proofErr w:type="spellEnd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>Grey</w:t>
            </w:r>
            <w:proofErr w:type="spellEnd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 xml:space="preserve">  (ZA7D0074UA)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48" w:rsidRPr="009E6E48" w:rsidRDefault="009E6E48" w:rsidP="009E6E48">
            <w:pPr>
              <w:jc w:val="center"/>
              <w:rPr>
                <w:rFonts w:ascii="Times New Roman" w:hAnsi="Times New Roman" w:cs="Times New Roman"/>
              </w:rPr>
            </w:pPr>
            <w:r w:rsidRPr="009E6E48">
              <w:rPr>
                <w:rFonts w:ascii="Times New Roman" w:hAnsi="Times New Roman" w:cs="Times New Roman"/>
              </w:rPr>
              <w:t>Для навчально-наукових центрів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19999,00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19999,00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https://hotline.ua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https://brain.com.ua/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https://rozetka.com.ua/</w:t>
            </w:r>
          </w:p>
        </w:tc>
      </w:tr>
      <w:tr w:rsidR="009E6E48" w:rsidRPr="009E6E48" w:rsidTr="009E6E48">
        <w:trPr>
          <w:trHeight w:val="900"/>
          <w:jc w:val="center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48">
              <w:rPr>
                <w:rFonts w:ascii="Times New Roman" w:hAnsi="Times New Roman" w:cs="Times New Roman"/>
                <w:sz w:val="24"/>
                <w:szCs w:val="24"/>
              </w:rPr>
              <w:t xml:space="preserve">Планшетний комп'ютер захищений промисловий </w:t>
            </w:r>
            <w:proofErr w:type="spellStart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>Hugerock</w:t>
            </w:r>
            <w:proofErr w:type="spellEnd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 xml:space="preserve"> T71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48" w:rsidRPr="009E6E48" w:rsidRDefault="009E6E48" w:rsidP="009E6E48">
            <w:pPr>
              <w:jc w:val="center"/>
              <w:rPr>
                <w:rFonts w:ascii="Times New Roman" w:hAnsi="Times New Roman" w:cs="Times New Roman"/>
              </w:rPr>
            </w:pPr>
            <w:r w:rsidRPr="009E6E48">
              <w:rPr>
                <w:rFonts w:ascii="Times New Roman" w:hAnsi="Times New Roman" w:cs="Times New Roman"/>
              </w:rPr>
              <w:t>Для навчально-наукових центрів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19999,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19999,00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https://hotline.ua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https://brain.com.ua/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https://rozetka.com.ua/</w:t>
            </w:r>
          </w:p>
        </w:tc>
      </w:tr>
      <w:tr w:rsidR="009E6E48" w:rsidRPr="009E6E48" w:rsidTr="009E6E48">
        <w:trPr>
          <w:trHeight w:val="300"/>
          <w:jc w:val="center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E48" w:rsidRPr="009E6E48" w:rsidRDefault="009E6E48" w:rsidP="001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30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E48" w:rsidRPr="009E6E48" w:rsidRDefault="009E6E48" w:rsidP="0010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394587,00</w:t>
            </w:r>
          </w:p>
        </w:tc>
      </w:tr>
    </w:tbl>
    <w:p w:rsidR="0019314D" w:rsidRDefault="0019314D" w:rsidP="00C87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8735B" w:rsidRPr="0019314D" w:rsidRDefault="0019314D" w:rsidP="00C87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314D">
        <w:rPr>
          <w:rFonts w:ascii="Times New Roman" w:hAnsi="Times New Roman" w:cs="Times New Roman"/>
          <w:sz w:val="24"/>
        </w:rPr>
        <w:t xml:space="preserve">Сума закупівлі станом на грудень 2021 року  із розрахунку реальної можливості поставки </w:t>
      </w:r>
      <w:r w:rsidR="00613456">
        <w:rPr>
          <w:rFonts w:ascii="Times New Roman" w:hAnsi="Times New Roman" w:cs="Times New Roman"/>
          <w:sz w:val="24"/>
        </w:rPr>
        <w:t>в заявленій кількості та необхідної конфігурації комп</w:t>
      </w:r>
      <w:r w:rsidR="00613456" w:rsidRPr="00613456">
        <w:rPr>
          <w:rFonts w:ascii="Times New Roman" w:hAnsi="Times New Roman" w:cs="Times New Roman"/>
          <w:sz w:val="24"/>
        </w:rPr>
        <w:t>’</w:t>
      </w:r>
      <w:r w:rsidR="00613456">
        <w:rPr>
          <w:rFonts w:ascii="Times New Roman" w:hAnsi="Times New Roman" w:cs="Times New Roman"/>
          <w:sz w:val="24"/>
        </w:rPr>
        <w:t>ютерної</w:t>
      </w:r>
      <w:r w:rsidRPr="001931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техніки</w:t>
      </w:r>
      <w:r w:rsidRPr="0019314D">
        <w:rPr>
          <w:rFonts w:ascii="Times New Roman" w:hAnsi="Times New Roman" w:cs="Times New Roman"/>
          <w:sz w:val="24"/>
        </w:rPr>
        <w:t xml:space="preserve"> потенційними постачальниками на території міста Житомира та Житомирської області ТОВ «</w:t>
      </w:r>
      <w:r>
        <w:rPr>
          <w:rFonts w:ascii="Times New Roman" w:hAnsi="Times New Roman" w:cs="Times New Roman"/>
          <w:sz w:val="24"/>
        </w:rPr>
        <w:t>КОМЕЛ</w:t>
      </w:r>
      <w:r w:rsidRPr="0019314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1931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418638</w:t>
      </w:r>
      <w:r w:rsidRPr="0019314D">
        <w:rPr>
          <w:rFonts w:ascii="Times New Roman" w:hAnsi="Times New Roman" w:cs="Times New Roman"/>
          <w:sz w:val="24"/>
        </w:rPr>
        <w:t xml:space="preserve">,00 грн., в </w:t>
      </w:r>
      <w:proofErr w:type="spellStart"/>
      <w:r w:rsidRPr="0019314D">
        <w:rPr>
          <w:rFonts w:ascii="Times New Roman" w:hAnsi="Times New Roman" w:cs="Times New Roman"/>
          <w:sz w:val="24"/>
        </w:rPr>
        <w:t>т.ч</w:t>
      </w:r>
      <w:proofErr w:type="spellEnd"/>
      <w:r w:rsidRPr="0019314D">
        <w:rPr>
          <w:rFonts w:ascii="Times New Roman" w:hAnsi="Times New Roman" w:cs="Times New Roman"/>
          <w:sz w:val="24"/>
        </w:rPr>
        <w:t>. ПДВ</w:t>
      </w:r>
    </w:p>
    <w:p w:rsidR="0019314D" w:rsidRPr="0019314D" w:rsidRDefault="0019314D" w:rsidP="00C87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C74F5" w:rsidRPr="009B49EE" w:rsidRDefault="0006435C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КЕКВ 2282</w:t>
      </w:r>
      <w:r w:rsidR="00F848FB">
        <w:rPr>
          <w:rFonts w:ascii="Times New Roman" w:hAnsi="Times New Roman" w:cs="Times New Roman"/>
          <w:sz w:val="24"/>
          <w:szCs w:val="24"/>
        </w:rPr>
        <w:t>.</w:t>
      </w:r>
    </w:p>
    <w:p w:rsidR="003C74F5" w:rsidRPr="009B49EE" w:rsidRDefault="004B6822" w:rsidP="00C8735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Обсяги закупівлі</w:t>
      </w:r>
      <w:r w:rsidR="000C6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9E6E48" w:rsidRPr="0019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C8735B" w:rsidRPr="0019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6E48" w:rsidRPr="0019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штуки</w:t>
      </w:r>
      <w:r w:rsidR="00A15643" w:rsidRPr="00C8735B">
        <w:rPr>
          <w:rFonts w:ascii="Times New Roman" w:hAnsi="Times New Roman" w:cs="Times New Roman"/>
          <w:sz w:val="24"/>
          <w:szCs w:val="24"/>
        </w:rPr>
        <w:t>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Термін постачання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з дати підписання договору до 1</w:t>
      </w:r>
      <w:r w:rsidR="001C1C94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грудня 2021 року;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 оплати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Замовник сплачує Учаснику на його розрахунковий рахунок відповідну суму за товар протягом 7 (семи) банківських днів з дати підписання Сторонами акту прийому-передачі товару та/або видаткової накладної.;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Умови поставки: </w:t>
      </w:r>
      <w:r w:rsidRPr="00C8735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оставка товару здійснюється Учасником за його рахунок</w:t>
      </w:r>
      <w:r w:rsidRPr="00C873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Місце поставки: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 xml:space="preserve">10008, </w:t>
      </w:r>
      <w:proofErr w:type="spellStart"/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>м.Житомир</w:t>
      </w:r>
      <w:proofErr w:type="spellEnd"/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>, бульвар Старий, 7</w:t>
      </w:r>
    </w:p>
    <w:p w:rsidR="00C8735B" w:rsidRDefault="00C8735B" w:rsidP="00C873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932BA" w:rsidRPr="009932BA" w:rsidRDefault="009932BA" w:rsidP="009932BA">
      <w:pPr>
        <w:spacing w:after="120" w:line="243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Товар, що закуповується, повинен відповідати заданим або мати кращі технічні характеристики. </w:t>
      </w:r>
    </w:p>
    <w:p w:rsidR="009932BA" w:rsidRPr="009932BA" w:rsidRDefault="009932BA" w:rsidP="009932BA">
      <w:pPr>
        <w:spacing w:after="0" w:line="243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Гарантійний термін обслуговування для системних блоків має становити не менше 36 місяців, для моніторів та ноутбуків - не менше 12 місяців (учасник надає гарантійний лист щодо умов гарантійного обслуговування за підписом уповноваженої особи).</w:t>
      </w:r>
    </w:p>
    <w:p w:rsidR="009932BA" w:rsidRPr="009932BA" w:rsidRDefault="009932BA" w:rsidP="009932BA">
      <w:pPr>
        <w:spacing w:after="0" w:line="240" w:lineRule="auto"/>
        <w:ind w:left="4" w:firstLine="1113"/>
        <w:jc w:val="both"/>
        <w:rPr>
          <w:rFonts w:ascii="Times New Roman" w:eastAsia="Times New Roman" w:hAnsi="Times New Roman" w:cs="Times New Roman"/>
          <w:bCs/>
          <w:i/>
          <w:kern w:val="1"/>
          <w:szCs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lang w:eastAsia="ru-RU"/>
        </w:rPr>
        <w:t xml:space="preserve">Учасник має підтвердити наявність сервісного центру або представництва чи іншої структурної одиниці у </w:t>
      </w:r>
      <w:proofErr w:type="spellStart"/>
      <w:r w:rsidRPr="009932BA">
        <w:rPr>
          <w:rFonts w:ascii="Times New Roman" w:eastAsia="Times New Roman" w:hAnsi="Times New Roman" w:cs="Times New Roman"/>
          <w:color w:val="000000"/>
          <w:lang w:eastAsia="ru-RU"/>
        </w:rPr>
        <w:t>м.Житомир</w:t>
      </w:r>
      <w:proofErr w:type="spellEnd"/>
      <w:r w:rsidRPr="009932BA">
        <w:rPr>
          <w:rFonts w:ascii="Times New Roman" w:eastAsia="Times New Roman" w:hAnsi="Times New Roman" w:cs="Times New Roman"/>
          <w:color w:val="000000"/>
          <w:lang w:eastAsia="ru-RU"/>
        </w:rPr>
        <w:t xml:space="preserve">, що забезпечить гарантійну підтримку обладнання протягом визначеного гарантійного терміну шляхом надання довідки з </w:t>
      </w:r>
      <w:proofErr w:type="spellStart"/>
      <w:r w:rsidRPr="009932BA">
        <w:rPr>
          <w:rFonts w:ascii="Times New Roman" w:eastAsia="Times New Roman" w:hAnsi="Times New Roman" w:cs="Times New Roman"/>
          <w:color w:val="000000"/>
          <w:lang w:eastAsia="ru-RU"/>
        </w:rPr>
        <w:t>адресою</w:t>
      </w:r>
      <w:proofErr w:type="spellEnd"/>
      <w:r w:rsidRPr="009932BA">
        <w:rPr>
          <w:rFonts w:ascii="Times New Roman" w:eastAsia="Times New Roman" w:hAnsi="Times New Roman" w:cs="Times New Roman"/>
          <w:color w:val="000000"/>
          <w:lang w:eastAsia="ru-RU"/>
        </w:rPr>
        <w:t xml:space="preserve"> і контактним телефоном у складі </w:t>
      </w:r>
      <w:r w:rsidRPr="009932BA">
        <w:rPr>
          <w:rFonts w:ascii="Times New Roman" w:eastAsia="Times New Roman" w:hAnsi="Times New Roman" w:cs="Times New Roman"/>
          <w:lang w:eastAsia="ru-RU"/>
        </w:rPr>
        <w:t xml:space="preserve">пропозиції </w:t>
      </w:r>
      <w:r w:rsidRPr="009932BA">
        <w:rPr>
          <w:rFonts w:ascii="Times New Roman" w:eastAsia="Times New Roman" w:hAnsi="Times New Roman" w:cs="Times New Roman"/>
          <w:bCs/>
          <w:kern w:val="1"/>
          <w:szCs w:val="24"/>
          <w:lang w:eastAsia="ru-RU"/>
        </w:rPr>
        <w:t xml:space="preserve">та час реагування </w:t>
      </w:r>
      <w:r w:rsidRPr="009932BA">
        <w:rPr>
          <w:rFonts w:ascii="Times New Roman" w:eastAsia="Times New Roman" w:hAnsi="Times New Roman" w:cs="Times New Roman"/>
          <w:bCs/>
          <w:i/>
          <w:kern w:val="1"/>
          <w:szCs w:val="24"/>
          <w:u w:val="single"/>
          <w:lang w:eastAsia="ru-RU"/>
        </w:rPr>
        <w:t>з моменту звернення в сервісний центр протягом 2-3 годин.</w:t>
      </w:r>
    </w:p>
    <w:p w:rsidR="009932BA" w:rsidRPr="009932BA" w:rsidRDefault="009932BA" w:rsidP="009932BA">
      <w:pPr>
        <w:tabs>
          <w:tab w:val="left" w:pos="0"/>
        </w:tabs>
        <w:spacing w:after="0" w:line="240" w:lineRule="auto"/>
        <w:ind w:left="4" w:firstLine="1113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932BA">
        <w:rPr>
          <w:rFonts w:ascii="Times New Roman" w:eastAsia="Times New Roman" w:hAnsi="Times New Roman" w:cs="Times New Roman"/>
          <w:bCs/>
          <w:kern w:val="1"/>
          <w:szCs w:val="24"/>
          <w:lang w:eastAsia="ru-RU"/>
        </w:rPr>
        <w:t>Учасник надає гарантійний лист з вказанням адреси сервісного центру та зазначенням умов гарантійного обслуговування за підписом уповноваженої особи.</w:t>
      </w:r>
    </w:p>
    <w:p w:rsidR="009932BA" w:rsidRPr="009932BA" w:rsidRDefault="009932BA" w:rsidP="009932BA">
      <w:pPr>
        <w:spacing w:after="0" w:line="240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Якщо вийде з ладу певне обладнання, постачальник повинен надати замовнику аналогічну заміну на весь час гарантійного випадку.</w:t>
      </w:r>
    </w:p>
    <w:p w:rsidR="009932BA" w:rsidRPr="009932BA" w:rsidRDefault="009932BA" w:rsidP="009932BA">
      <w:pPr>
        <w:spacing w:after="0" w:line="240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Додаткові послуги (доставка та розвантаження виробів) проводиться за рахунок Учасника. </w:t>
      </w:r>
    </w:p>
    <w:p w:rsidR="009932BA" w:rsidRPr="009932BA" w:rsidRDefault="009932BA" w:rsidP="009932BA">
      <w:pPr>
        <w:spacing w:after="0" w:line="240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Найменування, опис, конфігурації запропонованого товару надаються Учасником у формі заповненої таблиці згідно з формою, що наведена у даному Додатку (Учасник подає свої дані в останній колонці таблиці).</w:t>
      </w:r>
    </w:p>
    <w:p w:rsidR="009E6E48" w:rsidRPr="009E6E48" w:rsidRDefault="009E6E48" w:rsidP="009E6E48">
      <w:pPr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9E6E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Технічні (якісні) вимоги</w:t>
      </w:r>
    </w:p>
    <w:p w:rsidR="009E6E48" w:rsidRPr="009E6E48" w:rsidRDefault="009E6E48" w:rsidP="009E6E48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9E6E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30213000-5</w:t>
      </w:r>
      <w:r w:rsidRPr="009E6E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9E6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Персональні комп’ютери– 10 </w:t>
      </w:r>
      <w:proofErr w:type="spellStart"/>
      <w:r w:rsidRPr="009E6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шт</w:t>
      </w:r>
      <w:proofErr w:type="spellEnd"/>
    </w:p>
    <w:tbl>
      <w:tblPr>
        <w:tblW w:w="5000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2401"/>
        <w:gridCol w:w="3820"/>
        <w:gridCol w:w="3691"/>
      </w:tblGrid>
      <w:tr w:rsidR="009E6E48" w:rsidRPr="009E6E48" w:rsidTr="00107872">
        <w:trPr>
          <w:cantSplit/>
          <w:trHeight w:hRule="exact" w:val="1379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Найменування вимог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Вимоги замовника, щодо бажаних характеристик товару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Найменування моделі та 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характеристики товару, запропоновані учасником процедури закупівлі</w:t>
            </w:r>
          </w:p>
        </w:tc>
      </w:tr>
      <w:tr w:rsidR="009E6E48" w:rsidRPr="009E6E48" w:rsidTr="00107872">
        <w:trPr>
          <w:trHeight w:val="23"/>
        </w:trPr>
        <w:tc>
          <w:tcPr>
            <w:tcW w:w="31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Персональний комп’ютер у складі</w:t>
            </w: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44"/>
        </w:trPr>
        <w:tc>
          <w:tcPr>
            <w:tcW w:w="31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Системний блок: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Процесор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гірше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Intel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Core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i3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10100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 ядра, (3.60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GHz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та вище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Об’єм оперативної пам’яті 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8ГБ та більше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пам’яті 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DDR4 2400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MHz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наявність радіатора охолодження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Жорсткий диск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SSD не менше ніж 240GB тип елементів пам’яті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LC, швидкість читання до 550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\с, швидкість запису до 5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\с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44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відеокарти</w:t>
            </w:r>
            <w:proofErr w:type="spellEnd"/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гірше ASUS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Geforce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GT710 1024MB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Silent</w:t>
            </w:r>
            <w:proofErr w:type="spellEnd"/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44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Материнська плата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ASUS PRIME B460M-A R2.0 на чипсеті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Intel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460  з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сокетом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s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 (з інтегрованими відео, звуковою та мережевою картами)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Порти на передній панелі корпусу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xUSB2.0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1xUSB3.0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2xaudio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Зовнішні інтерфейси (задня панель корпусу)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гірше ніж 2*USB 3.1, 2*USB 2.0, 1*LAN. 1*VGA і 1*(DVI  або HDMI)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 блоку живлення та корпус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менше 500 Вт. Вентилятор для охолодження діаметром не менше 12 см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товщина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лі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корпуса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менше 0,5мм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поставки –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Кабель живлення;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компакт-диски з програмним забезпеченням і документацією до системного блоку;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керівництво по початку роботи;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листівка з інформацією про підтримку та гарантію.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фірмовий гарантійний талон виробника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Гарантійний термін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36 місяців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3D7444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Монітор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Acer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V226HQLBbi (UM.WV6EE.B17)</w:t>
            </w: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матриці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IPS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Покриття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Матове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Діагональ дисплея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2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 розподільна здатність дисплея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1920х1080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Відношення сторін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16:9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реакції матриці не більше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мс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hanging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 огляду (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від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менше 178/178 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Яскравість матриці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 2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 60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Гц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більше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Інтерфейси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DVI  або HDMI, VGA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Контрастність дисплея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1000:1 (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SmartContrasn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10000000:1)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 кількість кольорів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 млн.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Колір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Бажано чорний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поставки 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Шнур живлення;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шт.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Інтерфейсний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кабель (DVI або HDMI та VGA) для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з'єднання з системним блоком;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компакт-диски з програмним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забезпеченням і з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 до монітору;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керівництво по початку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роботи;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листівка з інформацією про підтримку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 термін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24 місяців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Клавіатура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Logitech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K120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(920-002522) (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повнорозмірна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класичною розкладкою) </w:t>
            </w: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 розкладки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Українська, російська, англійська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підключення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Дротове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Підключення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USB 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Колір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Бажано чорний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Мембраний</w:t>
            </w:r>
            <w:proofErr w:type="spellEnd"/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клавіш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Сумісність з операційною системою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 Windows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Гарантійний термін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12 місяців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Миша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Logitech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M90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Dark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(910-001794)</w:t>
            </w: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датчика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Оптичний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Інтерфейс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USB 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336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кнопок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(2 кнопки + скролінг)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Сумісність з операційною системою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 Windows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Колір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Бажано чорний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 термін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12 місяців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6E48" w:rsidRPr="009E6E48" w:rsidRDefault="009E6E48" w:rsidP="009E6E48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9E6E48" w:rsidRPr="009E6E48" w:rsidRDefault="009E6E48" w:rsidP="009E6E48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E6E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30213100-6</w:t>
      </w:r>
      <w:r w:rsidRPr="009E6E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>Портативні комп’ютери – 11 шт.</w:t>
      </w:r>
    </w:p>
    <w:tbl>
      <w:tblPr>
        <w:tblW w:w="5000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2815"/>
        <w:gridCol w:w="3613"/>
        <w:gridCol w:w="3484"/>
      </w:tblGrid>
      <w:tr w:rsidR="009E6E48" w:rsidRPr="009E6E48" w:rsidTr="00107872">
        <w:trPr>
          <w:cantSplit/>
          <w:trHeight w:hRule="exact" w:val="1157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Найменування товару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Вимоги замовника, щодо бажаних характеристик товару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Найменування моделі та 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характеристики товару, </w:t>
            </w: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запропоновані учасником процедури закупівлі</w:t>
            </w:r>
          </w:p>
        </w:tc>
      </w:tr>
      <w:tr w:rsidR="009E6E48" w:rsidRPr="009E6E48" w:rsidTr="00107872">
        <w:trPr>
          <w:trHeight w:val="5261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Dell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Vostro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3500 (N3001VN3500UA_UBU) або </w:t>
            </w:r>
            <w:r w:rsidRPr="009E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еквівалент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Відеокарта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Intel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HD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Graphics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Процесор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Intel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Core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i3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1115G4 (4.1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ГГц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Діагональ дисплея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15.6"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Об'єм оперативної пам'яті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8 ГБ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Роздільна здатність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FullHD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(1920 х 1080)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1,78  кг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Об'єм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SSD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256 ГБ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Оптичний привід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ODD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Інтерфейси та підключення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х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USB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2.0, 2 х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USB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3.2,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HDMI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Комбінований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аудіороз'єм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оперативної пам'яті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DDR4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Поверхня екрану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матова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Кардрідер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Card-reader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Веб-камера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WEB-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Camera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Мережевий адаптер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LAN (RJ-45)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6E48" w:rsidRPr="009E6E48" w:rsidRDefault="009E6E48" w:rsidP="009E6E48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9E6E48" w:rsidRPr="009E6E48" w:rsidRDefault="009E6E48" w:rsidP="009E6E48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E6E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30213200-7 Планшетні комп’ютери – 1 шт.</w:t>
      </w:r>
    </w:p>
    <w:tbl>
      <w:tblPr>
        <w:tblW w:w="5000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2402"/>
        <w:gridCol w:w="4102"/>
        <w:gridCol w:w="3408"/>
      </w:tblGrid>
      <w:tr w:rsidR="009E6E48" w:rsidRPr="009E6E48" w:rsidTr="00107872">
        <w:trPr>
          <w:cantSplit/>
          <w:trHeight w:hRule="exact" w:val="1157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Найменування товару </w:t>
            </w:r>
          </w:p>
        </w:tc>
        <w:tc>
          <w:tcPr>
            <w:tcW w:w="2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Вимоги замовника, щодо бажаних характеристик товару</w:t>
            </w:r>
          </w:p>
        </w:tc>
        <w:tc>
          <w:tcPr>
            <w:tcW w:w="1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Найменування моделі та 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характеристики товару, </w:t>
            </w: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запропоновані учасником процедури закупівлі</w:t>
            </w:r>
          </w:p>
        </w:tc>
      </w:tr>
      <w:bookmarkEnd w:id="0"/>
      <w:tr w:rsidR="009E6E48" w:rsidRPr="009E6E48" w:rsidTr="00107872">
        <w:trPr>
          <w:trHeight w:val="5261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Lenovo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Tab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P11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6/128 LTE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Slate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Grey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(ZA7D0074UA)  або </w:t>
            </w:r>
            <w:r w:rsidRPr="009E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еквівалент</w:t>
            </w:r>
          </w:p>
        </w:tc>
        <w:tc>
          <w:tcPr>
            <w:tcW w:w="2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 SIM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 SIM-карткою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Діагональ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11,5''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Роздільна здатність екрану 2560x1600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матриці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OLED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сенсорного екрану Ємнісний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Multi-Touch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Стілус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Є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Підтримується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Операційна система  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Android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Процесор/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Відеоприскорювач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Процесор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Qualcomm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Snapdragon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730G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центрального процесора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2,2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ГГц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8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Графічний процесор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Adreno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618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Об'єм ОЗУ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6 ГБ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Об'єм вбудованої пам'яті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128 ГБ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Розширення пам'яті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microSD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ТБ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 камера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13+5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 камера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8+8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Інтерфейси роз'єми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Навігаційна система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GPS A-GPS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Beidou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ГЛОНАСС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Стандарти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802.11 a/b/g/n/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Dual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Band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Bluetooth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Версія 5.0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USB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USB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-C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Ємність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аккумулятору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8400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Комплектація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Планшет Зарядний пристрій Адаптер живлення Кабель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-C Клавіатура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Стилус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Інструкція Гарантійний талон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Особливості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Акселерометр Датчик освітлення Датчик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Холла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Сканер відбитків пальців</w:t>
            </w:r>
          </w:p>
        </w:tc>
        <w:tc>
          <w:tcPr>
            <w:tcW w:w="1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6E48" w:rsidRPr="009E6E48" w:rsidRDefault="009E6E48" w:rsidP="009E6E48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val="ru-RU" w:eastAsia="ru-RU"/>
        </w:rPr>
      </w:pPr>
    </w:p>
    <w:p w:rsidR="009E6E48" w:rsidRPr="009E6E48" w:rsidRDefault="009E6E48" w:rsidP="009E6E48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E6E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30213200-7 Планшетні комп’ютери</w:t>
      </w:r>
      <w:r w:rsidRPr="009E6E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– 1 шт.</w:t>
      </w:r>
    </w:p>
    <w:tbl>
      <w:tblPr>
        <w:tblW w:w="5000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2402"/>
        <w:gridCol w:w="4102"/>
        <w:gridCol w:w="3408"/>
      </w:tblGrid>
      <w:tr w:rsidR="009E6E48" w:rsidRPr="009E6E48" w:rsidTr="00107872">
        <w:trPr>
          <w:cantSplit/>
          <w:trHeight w:hRule="exact" w:val="1157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Найменування товару </w:t>
            </w:r>
          </w:p>
        </w:tc>
        <w:tc>
          <w:tcPr>
            <w:tcW w:w="2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Вимоги замовника, щодо бажаних характеристик товару</w:t>
            </w:r>
          </w:p>
        </w:tc>
        <w:tc>
          <w:tcPr>
            <w:tcW w:w="1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Найменування моделі та 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характеристики товару, </w:t>
            </w: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запропоновані учасником процедури закупівлі</w:t>
            </w:r>
          </w:p>
        </w:tc>
      </w:tr>
      <w:tr w:rsidR="009E6E48" w:rsidRPr="009E6E48" w:rsidTr="00107872">
        <w:trPr>
          <w:trHeight w:val="5261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Планшетний комп'ютер захищений промисловий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Hugerock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T71або </w:t>
            </w:r>
            <w:r w:rsidRPr="009E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еквівалент</w:t>
            </w:r>
          </w:p>
        </w:tc>
        <w:tc>
          <w:tcPr>
            <w:tcW w:w="2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екрана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Ємнісний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Діагональ екрана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7"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Оперативна пам'ять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6 ГБ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Вбудована пам'ять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128 ГБ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Операційна система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Android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8.1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Роздільна здатність екрана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1280x720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10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Навігаційна система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GPS,ГЛОНАСС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 камера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5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Підтримка карт пам'яті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microSD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 камера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13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+ 5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Вбудований 3G-модуль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Є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 здійснення дзвінків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Є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SIM-карт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Роз'єми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USB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-C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 корпусу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Пластик + метал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Батарея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9650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mAh</w:t>
            </w:r>
            <w:proofErr w:type="spellEnd"/>
          </w:p>
        </w:tc>
        <w:tc>
          <w:tcPr>
            <w:tcW w:w="1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32BA" w:rsidRPr="009932BA" w:rsidRDefault="009932BA" w:rsidP="009932BA">
      <w:pPr>
        <w:spacing w:after="0" w:line="243" w:lineRule="auto"/>
        <w:ind w:left="4" w:right="-5" w:hanging="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sectPr w:rsidR="009932BA" w:rsidRPr="009932BA" w:rsidSect="000D44A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711314"/>
    <w:multiLevelType w:val="multilevel"/>
    <w:tmpl w:val="3F711314"/>
    <w:lvl w:ilvl="0">
      <w:numFmt w:val="bullet"/>
      <w:lvlText w:val="-"/>
      <w:lvlJc w:val="left"/>
      <w:pPr>
        <w:ind w:left="656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42295916"/>
    <w:multiLevelType w:val="multilevel"/>
    <w:tmpl w:val="81C61C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5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6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1183F"/>
    <w:rsid w:val="0006435C"/>
    <w:rsid w:val="00075429"/>
    <w:rsid w:val="000A6C55"/>
    <w:rsid w:val="000C6730"/>
    <w:rsid w:val="000D44A8"/>
    <w:rsid w:val="00116642"/>
    <w:rsid w:val="00171456"/>
    <w:rsid w:val="0019314D"/>
    <w:rsid w:val="001A4B75"/>
    <w:rsid w:val="001C1C94"/>
    <w:rsid w:val="002A19B4"/>
    <w:rsid w:val="002C6043"/>
    <w:rsid w:val="002E31E7"/>
    <w:rsid w:val="002F2D9F"/>
    <w:rsid w:val="00310276"/>
    <w:rsid w:val="003969A5"/>
    <w:rsid w:val="003A326A"/>
    <w:rsid w:val="003C74F5"/>
    <w:rsid w:val="003D7444"/>
    <w:rsid w:val="00494F8A"/>
    <w:rsid w:val="004B6822"/>
    <w:rsid w:val="005919C9"/>
    <w:rsid w:val="00593AEE"/>
    <w:rsid w:val="005D1553"/>
    <w:rsid w:val="005E77E9"/>
    <w:rsid w:val="00613456"/>
    <w:rsid w:val="006321A0"/>
    <w:rsid w:val="006333F1"/>
    <w:rsid w:val="00714924"/>
    <w:rsid w:val="007A16E0"/>
    <w:rsid w:val="007E5DA5"/>
    <w:rsid w:val="00924F14"/>
    <w:rsid w:val="00930D0A"/>
    <w:rsid w:val="009543C5"/>
    <w:rsid w:val="009932BA"/>
    <w:rsid w:val="009B49EE"/>
    <w:rsid w:val="009B4C29"/>
    <w:rsid w:val="009E6E48"/>
    <w:rsid w:val="00A15643"/>
    <w:rsid w:val="00AB5317"/>
    <w:rsid w:val="00B40EA6"/>
    <w:rsid w:val="00BF5462"/>
    <w:rsid w:val="00C82C49"/>
    <w:rsid w:val="00C8735B"/>
    <w:rsid w:val="00CC5649"/>
    <w:rsid w:val="00D430FD"/>
    <w:rsid w:val="00E06C94"/>
    <w:rsid w:val="00E10637"/>
    <w:rsid w:val="00E55BCD"/>
    <w:rsid w:val="00E61B51"/>
    <w:rsid w:val="00EA512B"/>
    <w:rsid w:val="00EA7A07"/>
    <w:rsid w:val="00F02AC1"/>
    <w:rsid w:val="00F1133C"/>
    <w:rsid w:val="00F22BDB"/>
    <w:rsid w:val="00F3469B"/>
    <w:rsid w:val="00F53D9B"/>
    <w:rsid w:val="00F848FB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7F46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C56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8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5853</Words>
  <Characters>3337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2021-12-03T11:48:00Z</dcterms:created>
  <dcterms:modified xsi:type="dcterms:W3CDTF">2021-12-03T11:52:00Z</dcterms:modified>
</cp:coreProperties>
</file>