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4C" w:rsidRPr="004D57F0" w:rsidRDefault="00E6634C" w:rsidP="004D57F0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D57F0">
        <w:rPr>
          <w:rStyle w:val="a3"/>
          <w:sz w:val="28"/>
          <w:szCs w:val="28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6634C" w:rsidRPr="004D57F0" w:rsidRDefault="00E6634C" w:rsidP="004D57F0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D57F0">
        <w:rPr>
          <w:sz w:val="28"/>
          <w:szCs w:val="28"/>
        </w:rPr>
        <w:t>(відповідно до пункту 4</w:t>
      </w:r>
      <w:r w:rsidRPr="004D57F0">
        <w:rPr>
          <w:sz w:val="28"/>
          <w:szCs w:val="28"/>
          <w:vertAlign w:val="superscript"/>
        </w:rPr>
        <w:t>1 </w:t>
      </w:r>
      <w:r w:rsidRPr="004D57F0">
        <w:rPr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:rsidR="004D57F0" w:rsidRPr="004D57F0" w:rsidRDefault="004D57F0" w:rsidP="004D57F0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A5BE6" w:rsidRPr="004D57F0" w:rsidRDefault="00E6634C" w:rsidP="004D57F0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D57F0">
        <w:rPr>
          <w:rStyle w:val="a3"/>
          <w:rFonts w:ascii="Times New Roman" w:hAnsi="Times New Roman" w:cs="Times New Roman"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</w:t>
      </w:r>
    </w:p>
    <w:p w:rsidR="001A5BE6" w:rsidRPr="004D57F0" w:rsidRDefault="001A5BE6" w:rsidP="004D57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</w:p>
    <w:p w:rsidR="001A5BE6" w:rsidRPr="004D57F0" w:rsidRDefault="001A5BE6" w:rsidP="004D57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7F0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Поліський національний університет</w:t>
      </w:r>
      <w:r w:rsidRPr="004D57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5BE6" w:rsidRPr="004D57F0" w:rsidRDefault="001A5BE6" w:rsidP="004D57F0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57F0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10008, Житомирська область,  м. Житомир, бульвар Старий, 7</w:t>
      </w:r>
      <w:r w:rsidRPr="004D57F0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;</w:t>
      </w:r>
    </w:p>
    <w:p w:rsidR="001A5BE6" w:rsidRPr="004D57F0" w:rsidRDefault="001A5BE6" w:rsidP="004D57F0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Pr="004D57F0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00493681</w:t>
      </w:r>
      <w:r w:rsidRPr="004D57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634C" w:rsidRPr="004D57F0" w:rsidRDefault="00E6634C" w:rsidP="004D57F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6634C" w:rsidRDefault="00E6634C" w:rsidP="004D57F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57F0">
        <w:rPr>
          <w:rStyle w:val="a3"/>
          <w:sz w:val="28"/>
          <w:szCs w:val="28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</w:t>
      </w:r>
      <w:r w:rsidR="00265D75" w:rsidRPr="005A03AD">
        <w:rPr>
          <w:rFonts w:eastAsia="Times New Roman;Nimbus Roman No"/>
          <w:color w:val="000000"/>
          <w:sz w:val="28"/>
          <w:szCs w:val="28"/>
          <w:lang w:eastAsia="zh-CN"/>
        </w:rPr>
        <w:t>код відповідно до національного класифікатора України ДК 021:2015 «Єдиний закупівельний словник»</w:t>
      </w:r>
      <w:r w:rsidRPr="004D57F0">
        <w:rPr>
          <w:rStyle w:val="a3"/>
          <w:sz w:val="28"/>
          <w:szCs w:val="28"/>
        </w:rPr>
        <w:t> </w:t>
      </w:r>
      <w:r w:rsidR="00265D75">
        <w:rPr>
          <w:rStyle w:val="a3"/>
          <w:sz w:val="28"/>
          <w:szCs w:val="28"/>
        </w:rPr>
        <w:t xml:space="preserve">- </w:t>
      </w:r>
      <w:bookmarkStart w:id="0" w:name="_GoBack"/>
      <w:bookmarkEnd w:id="0"/>
      <w:r w:rsidRPr="004D57F0">
        <w:rPr>
          <w:sz w:val="28"/>
          <w:szCs w:val="28"/>
        </w:rPr>
        <w:t xml:space="preserve">09130000-9 — </w:t>
      </w:r>
      <w:r w:rsidR="001A5BE6" w:rsidRPr="004D57F0">
        <w:rPr>
          <w:sz w:val="28"/>
          <w:szCs w:val="28"/>
        </w:rPr>
        <w:t>Нафта і дистиляти (Бензин та дизельне паливо, нафтовий газ скраплений (по талонах))</w:t>
      </w:r>
      <w:r w:rsidRPr="004D57F0">
        <w:rPr>
          <w:sz w:val="28"/>
          <w:szCs w:val="28"/>
        </w:rPr>
        <w:t>».</w:t>
      </w:r>
    </w:p>
    <w:p w:rsidR="004D57F0" w:rsidRPr="004D57F0" w:rsidRDefault="004D57F0" w:rsidP="004D57F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6634C" w:rsidRPr="004D57F0" w:rsidRDefault="00E6634C" w:rsidP="004D57F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57F0">
        <w:rPr>
          <w:rStyle w:val="a3"/>
          <w:sz w:val="28"/>
          <w:szCs w:val="28"/>
        </w:rPr>
        <w:t>3. Ідентифікатор річного плану закупівлі: </w:t>
      </w:r>
      <w:r w:rsidR="001A5BE6" w:rsidRPr="004D57F0">
        <w:rPr>
          <w:sz w:val="28"/>
          <w:szCs w:val="28"/>
        </w:rPr>
        <w:t>UA-P-2024-05-09-007154-a</w:t>
      </w:r>
      <w:r w:rsidRPr="004D57F0">
        <w:rPr>
          <w:sz w:val="28"/>
          <w:szCs w:val="28"/>
        </w:rPr>
        <w:t>.</w:t>
      </w:r>
    </w:p>
    <w:p w:rsidR="00E6634C" w:rsidRPr="004D57F0" w:rsidRDefault="00E6634C" w:rsidP="004D57F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57F0">
        <w:rPr>
          <w:rStyle w:val="a3"/>
          <w:sz w:val="28"/>
          <w:szCs w:val="28"/>
        </w:rPr>
        <w:t>4. Ідентифікатор закупівлі: </w:t>
      </w:r>
      <w:r w:rsidR="001A5BE6" w:rsidRPr="004D57F0">
        <w:rPr>
          <w:sz w:val="28"/>
          <w:szCs w:val="28"/>
        </w:rPr>
        <w:t>UA-2024-05-09-006661-a </w:t>
      </w:r>
      <w:r w:rsidRPr="004D57F0">
        <w:rPr>
          <w:sz w:val="28"/>
          <w:szCs w:val="28"/>
        </w:rPr>
        <w:t>.</w:t>
      </w:r>
    </w:p>
    <w:p w:rsidR="004D57F0" w:rsidRDefault="004D57F0" w:rsidP="004D57F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E6634C" w:rsidRPr="004D57F0" w:rsidRDefault="00E6634C" w:rsidP="004D57F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57F0">
        <w:rPr>
          <w:rStyle w:val="a3"/>
          <w:sz w:val="28"/>
          <w:szCs w:val="28"/>
        </w:rPr>
        <w:t>5. Обґрунтування технічних та якісних характеристик предмета закупівлі</w:t>
      </w:r>
      <w:r w:rsidRPr="004D57F0">
        <w:rPr>
          <w:sz w:val="28"/>
          <w:szCs w:val="28"/>
        </w:rPr>
        <w:t>: </w:t>
      </w:r>
      <w:r w:rsidR="00820F09" w:rsidRPr="004D57F0">
        <w:rPr>
          <w:sz w:val="28"/>
          <w:szCs w:val="28"/>
        </w:rPr>
        <w:t>технічні та якісні характеристики предмета закупівлі визначено з урахуванням реальних потреб, оптимального співвідношення ціни та якості.</w:t>
      </w:r>
      <w:r w:rsidR="00820F09" w:rsidRPr="004D57F0">
        <w:rPr>
          <w:sz w:val="28"/>
          <w:szCs w:val="28"/>
          <w:shd w:val="clear" w:color="auto" w:fill="F5F5F5"/>
        </w:rPr>
        <w:t xml:space="preserve"> </w:t>
      </w:r>
      <w:r w:rsidRPr="004D57F0">
        <w:rPr>
          <w:sz w:val="28"/>
          <w:szCs w:val="28"/>
        </w:rPr>
        <w:t>Якість предмета закупівлі повинна відповідати державним стандартам ДСТУ 7687:2015 та 7688:2015</w:t>
      </w:r>
      <w:r w:rsidR="003C4163" w:rsidRPr="004D57F0">
        <w:rPr>
          <w:sz w:val="28"/>
          <w:szCs w:val="28"/>
        </w:rPr>
        <w:t>, EN 589:2017</w:t>
      </w:r>
      <w:r w:rsidRPr="004D57F0">
        <w:rPr>
          <w:sz w:val="28"/>
          <w:szCs w:val="28"/>
        </w:rPr>
        <w:t xml:space="preserve"> та Технічному регламенту щодо вимог до автомобільних бензинів, дизельного, суднових та котельних палив затверджений Постановою Кабінету Міністрів України від 01.09.2020 № 927 для бензину автомобільного А-95, бензину автомобільного А-92 та дизельного палива.</w:t>
      </w:r>
      <w:r w:rsidR="00C15C08" w:rsidRPr="00C15C08">
        <w:t xml:space="preserve"> </w:t>
      </w:r>
      <w:r w:rsidR="00C15C08" w:rsidRPr="00C15C08">
        <w:rPr>
          <w:sz w:val="28"/>
          <w:szCs w:val="28"/>
        </w:rPr>
        <w:t>Технічні вимоги та методи контролювання (EN 589:2008+A1:2012, IDT)».</w:t>
      </w:r>
    </w:p>
    <w:p w:rsidR="004D57F0" w:rsidRDefault="004D57F0" w:rsidP="004D57F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E6634C" w:rsidRPr="004D57F0" w:rsidRDefault="00C15C08" w:rsidP="004D57F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6</w:t>
      </w:r>
      <w:r w:rsidR="00E6634C" w:rsidRPr="004D57F0">
        <w:rPr>
          <w:rStyle w:val="a3"/>
          <w:sz w:val="28"/>
          <w:szCs w:val="28"/>
        </w:rPr>
        <w:t>. Очікувана вартість предмета закупівлі: </w:t>
      </w:r>
      <w:r w:rsidR="006D52CC" w:rsidRPr="004D57F0">
        <w:rPr>
          <w:sz w:val="28"/>
          <w:szCs w:val="28"/>
        </w:rPr>
        <w:t>907</w:t>
      </w:r>
      <w:r w:rsidR="00E6634C" w:rsidRPr="004D57F0">
        <w:rPr>
          <w:sz w:val="28"/>
          <w:szCs w:val="28"/>
        </w:rPr>
        <w:t> 0</w:t>
      </w:r>
      <w:r w:rsidR="006D52CC" w:rsidRPr="004D57F0">
        <w:rPr>
          <w:sz w:val="28"/>
          <w:szCs w:val="28"/>
        </w:rPr>
        <w:t>00</w:t>
      </w:r>
      <w:r w:rsidR="00E6634C" w:rsidRPr="004D57F0">
        <w:rPr>
          <w:sz w:val="28"/>
          <w:szCs w:val="28"/>
        </w:rPr>
        <w:t>,00 грн. з ПДВ.</w:t>
      </w:r>
    </w:p>
    <w:p w:rsidR="004D57F0" w:rsidRDefault="004D57F0" w:rsidP="004D57F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E6634C" w:rsidRPr="004D57F0" w:rsidRDefault="00C15C08" w:rsidP="004D57F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7</w:t>
      </w:r>
      <w:r w:rsidR="00E6634C" w:rsidRPr="004D57F0">
        <w:rPr>
          <w:rStyle w:val="a3"/>
          <w:sz w:val="28"/>
          <w:szCs w:val="28"/>
        </w:rPr>
        <w:t>. Обґрунтування очікуваної вартості предмета закупівлі:</w:t>
      </w:r>
    </w:p>
    <w:p w:rsidR="00B87781" w:rsidRPr="004D57F0" w:rsidRDefault="00A9662E" w:rsidP="004D57F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D57F0">
        <w:rPr>
          <w:sz w:val="28"/>
          <w:szCs w:val="28"/>
          <w:shd w:val="clear" w:color="auto" w:fill="FFFFFF"/>
        </w:rPr>
        <w:t>Закупівля зумовлена необхідністю забезпечення паливними матеріалами, а саме б</w:t>
      </w:r>
      <w:r w:rsidRPr="004D57F0">
        <w:rPr>
          <w:sz w:val="28"/>
          <w:szCs w:val="28"/>
        </w:rPr>
        <w:t xml:space="preserve">ензином, дизельним паливом, нафтовим газом скрапленим </w:t>
      </w:r>
      <w:r w:rsidRPr="004D57F0">
        <w:rPr>
          <w:sz w:val="28"/>
          <w:szCs w:val="28"/>
          <w:shd w:val="clear" w:color="auto" w:fill="FFFFFF"/>
        </w:rPr>
        <w:t>службового  та  виробничого автомобільного транспорт</w:t>
      </w:r>
      <w:r w:rsidR="00C15C08">
        <w:rPr>
          <w:sz w:val="28"/>
          <w:szCs w:val="28"/>
          <w:shd w:val="clear" w:color="auto" w:fill="FFFFFF"/>
        </w:rPr>
        <w:t>у з метою безперебійного функціону</w:t>
      </w:r>
      <w:r w:rsidRPr="004D57F0">
        <w:rPr>
          <w:sz w:val="28"/>
          <w:szCs w:val="28"/>
          <w:shd w:val="clear" w:color="auto" w:fill="FFFFFF"/>
        </w:rPr>
        <w:t xml:space="preserve">вання  Поліського національного університету. Обсяги предмету закупівлі визначені відповідно до очікуваної потреби, обрахованої на основі фактичного використання паливних матеріалів у попередньому році. </w:t>
      </w:r>
    </w:p>
    <w:p w:rsidR="00B87781" w:rsidRPr="004D57F0" w:rsidRDefault="00B87781" w:rsidP="004D57F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7F0">
        <w:rPr>
          <w:rFonts w:ascii="Times New Roman" w:hAnsi="Times New Roman" w:cs="Times New Roman"/>
          <w:sz w:val="28"/>
          <w:szCs w:val="28"/>
        </w:rPr>
        <w:t>Процес визначення очікуваної вартості предмета закупівлі потребував певного алгоритму дій та складався з таких етапів:</w:t>
      </w:r>
    </w:p>
    <w:p w:rsidR="00B87781" w:rsidRPr="004D57F0" w:rsidRDefault="00B87781" w:rsidP="004D5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F0">
        <w:rPr>
          <w:rFonts w:ascii="Times New Roman" w:hAnsi="Times New Roman" w:cs="Times New Roman"/>
          <w:sz w:val="28"/>
          <w:szCs w:val="28"/>
        </w:rPr>
        <w:lastRenderedPageBreak/>
        <w:t>1)  визначено потребу в закупівлі бензин та дизельного палива, нафтового газу скрапленого, (у талонах);</w:t>
      </w:r>
    </w:p>
    <w:p w:rsidR="00B87781" w:rsidRPr="004D57F0" w:rsidRDefault="00B87781" w:rsidP="004D5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F0">
        <w:rPr>
          <w:rFonts w:ascii="Times New Roman" w:hAnsi="Times New Roman" w:cs="Times New Roman"/>
          <w:sz w:val="28"/>
          <w:szCs w:val="28"/>
        </w:rPr>
        <w:t>2) сформовано опис предмета закупівлі із зазначенням якісних, кількісних характеристик предмета закупівлі;</w:t>
      </w:r>
    </w:p>
    <w:p w:rsidR="00B87781" w:rsidRPr="004D57F0" w:rsidRDefault="00B87781" w:rsidP="004D5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F0">
        <w:rPr>
          <w:rFonts w:ascii="Times New Roman" w:hAnsi="Times New Roman" w:cs="Times New Roman"/>
          <w:sz w:val="28"/>
          <w:szCs w:val="28"/>
        </w:rPr>
        <w:t>2.1) якість товару, повинна відповідати вимогам, що ставляться до аналогічного товару;</w:t>
      </w:r>
    </w:p>
    <w:p w:rsidR="00B87781" w:rsidRPr="004D57F0" w:rsidRDefault="00B87781" w:rsidP="004D5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F0">
        <w:rPr>
          <w:rFonts w:ascii="Times New Roman" w:hAnsi="Times New Roman" w:cs="Times New Roman"/>
          <w:sz w:val="28"/>
          <w:szCs w:val="28"/>
        </w:rPr>
        <w:t>3) аналіз ринку – на цьому етапі використано інформацію, яку отримано  </w:t>
      </w:r>
      <w:r w:rsidR="002C4EE8" w:rsidRPr="004D57F0">
        <w:rPr>
          <w:rFonts w:ascii="Times New Roman" w:hAnsi="Times New Roman" w:cs="Times New Roman"/>
          <w:sz w:val="28"/>
          <w:szCs w:val="28"/>
        </w:rPr>
        <w:t>на підставі офіційних статистичних даних Мінфіну (https://index.minfin.com.ua/markets/fuel/).</w:t>
      </w:r>
    </w:p>
    <w:p w:rsidR="00306F18" w:rsidRPr="004D57F0" w:rsidRDefault="00E6634C" w:rsidP="004D57F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57F0">
        <w:rPr>
          <w:sz w:val="28"/>
          <w:szCs w:val="28"/>
        </w:rPr>
        <w:t xml:space="preserve">На виконання вимог Закону України «Про публічні закупівлі», очікувана вартість предмету </w:t>
      </w:r>
      <w:proofErr w:type="spellStart"/>
      <w:r w:rsidRPr="004D57F0">
        <w:rPr>
          <w:sz w:val="28"/>
          <w:szCs w:val="28"/>
        </w:rPr>
        <w:t>закупівель</w:t>
      </w:r>
      <w:proofErr w:type="spellEnd"/>
      <w:r w:rsidRPr="004D57F0">
        <w:rPr>
          <w:sz w:val="28"/>
          <w:szCs w:val="28"/>
        </w:rPr>
        <w:t xml:space="preserve"> визначення з урахуванням наказу Міністерства розвитку економіки, торгівлі та сільського господарства України від 18.02.2020   № 275 «Про затвердження примірної методики визначення очікуваної</w:t>
      </w:r>
      <w:r w:rsidR="002C4EE8" w:rsidRPr="004D57F0">
        <w:rPr>
          <w:sz w:val="28"/>
          <w:szCs w:val="28"/>
        </w:rPr>
        <w:t xml:space="preserve"> вартості предмета закупівлі» .</w:t>
      </w:r>
      <w:r w:rsidRPr="004D57F0">
        <w:rPr>
          <w:sz w:val="28"/>
          <w:szCs w:val="28"/>
        </w:rPr>
        <w:t xml:space="preserve">  </w:t>
      </w:r>
    </w:p>
    <w:sectPr w:rsidR="00306F18" w:rsidRPr="004D57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CC4"/>
    <w:multiLevelType w:val="hybridMultilevel"/>
    <w:tmpl w:val="3FB2EDE6"/>
    <w:lvl w:ilvl="0" w:tplc="941C7432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F1"/>
    <w:rsid w:val="001A5BE6"/>
    <w:rsid w:val="00265D75"/>
    <w:rsid w:val="002C4EE8"/>
    <w:rsid w:val="00306F18"/>
    <w:rsid w:val="003C4163"/>
    <w:rsid w:val="004D57F0"/>
    <w:rsid w:val="00690AF1"/>
    <w:rsid w:val="006D52CC"/>
    <w:rsid w:val="00820F09"/>
    <w:rsid w:val="00A9662E"/>
    <w:rsid w:val="00B87781"/>
    <w:rsid w:val="00C15C08"/>
    <w:rsid w:val="00E6634C"/>
    <w:rsid w:val="00E9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6501"/>
  <w15:chartTrackingRefBased/>
  <w15:docId w15:val="{FD1A25DF-F33F-4A3D-811F-0F1C261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E6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E6634C"/>
    <w:rPr>
      <w:b/>
      <w:bCs/>
    </w:rPr>
  </w:style>
  <w:style w:type="paragraph" w:styleId="a4">
    <w:name w:val="List Paragraph"/>
    <w:basedOn w:val="a"/>
    <w:uiPriority w:val="34"/>
    <w:qFormat/>
    <w:rsid w:val="001A5BE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8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2050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2024-09-02T10:54:00Z</dcterms:created>
  <dcterms:modified xsi:type="dcterms:W3CDTF">2024-09-03T12:58:00Z</dcterms:modified>
</cp:coreProperties>
</file>