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2D" w:rsidRDefault="0034612D" w:rsidP="0034612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34612D" w:rsidRDefault="0034612D" w:rsidP="0034612D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(відповідно до пункту 4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 w:val="28"/>
          <w:szCs w:val="28"/>
        </w:rPr>
        <w:br/>
        <w:t>«Про ефективне використання державних коштів» (зі змінами))</w:t>
      </w:r>
    </w:p>
    <w:p w:rsidR="0034612D" w:rsidRDefault="0034612D" w:rsidP="0034612D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12D" w:rsidRP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ліжка ДСП односпальні в кількості 300 шт., матраци ватяні в кількості 300 шт.</w:t>
      </w:r>
      <w:r w:rsidRPr="004610C9">
        <w:rPr>
          <w:rFonts w:ascii="Times New Roman" w:eastAsia="Times New Roman;Nimbus Roman No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;Nimbus Roman No" w:hAnsi="Times New Roman"/>
          <w:color w:val="000000"/>
          <w:sz w:val="28"/>
          <w:szCs w:val="28"/>
          <w:lang w:eastAsia="zh-CN"/>
        </w:rPr>
        <w:t xml:space="preserve">(код відповідно до національного класифікатора України ДК 021:2015 «Єдиний закупівельний словник» </w:t>
      </w:r>
      <w:r w:rsidRPr="0034612D">
        <w:rPr>
          <w:rFonts w:ascii="Times New Roman" w:eastAsia="Times New Roman;Nimbus Roman No" w:hAnsi="Times New Roman"/>
          <w:sz w:val="28"/>
          <w:szCs w:val="28"/>
          <w:lang w:eastAsia="zh-CN"/>
        </w:rPr>
        <w:t xml:space="preserve">– </w:t>
      </w:r>
      <w:r w:rsidRPr="0034612D">
        <w:rPr>
          <w:rFonts w:ascii="Times New Roman" w:hAnsi="Times New Roman"/>
          <w:sz w:val="28"/>
          <w:szCs w:val="28"/>
        </w:rPr>
        <w:t xml:space="preserve">39140000-5 — </w:t>
      </w:r>
      <w:r>
        <w:rPr>
          <w:rFonts w:ascii="Times New Roman" w:hAnsi="Times New Roman"/>
          <w:sz w:val="28"/>
          <w:szCs w:val="28"/>
        </w:rPr>
        <w:t>«</w:t>
      </w:r>
      <w:r w:rsidRPr="0034612D">
        <w:rPr>
          <w:rFonts w:ascii="Times New Roman" w:hAnsi="Times New Roman"/>
          <w:sz w:val="28"/>
          <w:szCs w:val="28"/>
        </w:rPr>
        <w:t>Меблі для дому</w:t>
      </w:r>
      <w:r>
        <w:rPr>
          <w:rFonts w:ascii="Times New Roman" w:hAnsi="Times New Roman"/>
          <w:sz w:val="28"/>
          <w:szCs w:val="28"/>
        </w:rPr>
        <w:t>»</w:t>
      </w:r>
      <w:r w:rsidRPr="0034612D">
        <w:rPr>
          <w:rFonts w:ascii="Times New Roman" w:hAnsi="Times New Roman"/>
          <w:sz w:val="28"/>
          <w:szCs w:val="28"/>
        </w:rPr>
        <w:t>)</w:t>
      </w:r>
    </w:p>
    <w:p w:rsidR="0034612D" w:rsidRP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Ідентифікатор закупівлі: </w:t>
      </w:r>
      <w:r w:rsidRPr="0034612D">
        <w:rPr>
          <w:rFonts w:ascii="Times New Roman" w:hAnsi="Times New Roman"/>
          <w:sz w:val="28"/>
          <w:szCs w:val="28"/>
        </w:rPr>
        <w:t>UA-2024-09-18-013811-a</w:t>
      </w:r>
    </w:p>
    <w:p w:rsidR="0034612D" w:rsidRPr="004610C9" w:rsidRDefault="0034612D" w:rsidP="0034612D">
      <w:pPr>
        <w:spacing w:after="0"/>
        <w:rPr>
          <w:rFonts w:ascii="Times New Roman" w:hAnsi="Times New Roman"/>
          <w:sz w:val="28"/>
          <w:szCs w:val="28"/>
        </w:rPr>
      </w:pPr>
      <w:r w:rsidRPr="004610C9">
        <w:rPr>
          <w:rStyle w:val="a3"/>
          <w:rFonts w:ascii="Times New Roman" w:hAnsi="Times New Roman"/>
          <w:sz w:val="28"/>
          <w:szCs w:val="28"/>
        </w:rPr>
        <w:t>4. Ідентифікатор річного плану закупівлі: </w:t>
      </w:r>
      <w:r w:rsidRPr="0034612D">
        <w:rPr>
          <w:rFonts w:ascii="Times New Roman" w:hAnsi="Times New Roman"/>
          <w:sz w:val="28"/>
          <w:szCs w:val="28"/>
        </w:rPr>
        <w:t>UA-P-2024-09-18-017685-a</w:t>
      </w:r>
    </w:p>
    <w:p w:rsidR="0034612D" w:rsidRDefault="0034612D" w:rsidP="0034612D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1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4610C9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технічні та якісні характеристики предмета закупівлі визначені відповідно до потреб Поліського національного університету,</w:t>
      </w:r>
      <w:r>
        <w:rPr>
          <w:rFonts w:ascii="Times New Roman" w:hAnsi="Times New Roman"/>
          <w:color w:val="000000"/>
          <w:sz w:val="28"/>
          <w:szCs w:val="28"/>
        </w:rPr>
        <w:t xml:space="preserve"> а саме забезпечення належних умов проживання здобувачів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вищої освіти у гуртожитках університету,</w:t>
      </w:r>
      <w:r>
        <w:rPr>
          <w:rFonts w:ascii="Times New Roman" w:hAnsi="Times New Roman"/>
          <w:color w:val="000000"/>
          <w:sz w:val="28"/>
          <w:szCs w:val="28"/>
        </w:rPr>
        <w:t xml:space="preserve"> з урахуванням  вимог законодавства  до даного  предмету закупівлі.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Очікувана вартість предмета закупівлі: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 xml:space="preserve">1007700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грн з ПДВ.</w:t>
      </w:r>
    </w:p>
    <w:p w:rsidR="0034612D" w:rsidRDefault="0034612D" w:rsidP="0034612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Обґрунтування очікуваної вартості предмета закупівлі:</w:t>
      </w:r>
    </w:p>
    <w:p w:rsidR="0034612D" w:rsidRDefault="0034612D" w:rsidP="0034612D">
      <w:pPr>
        <w:widowControl w:val="0"/>
        <w:suppressAutoHyphens/>
        <w:spacing w:after="200" w:line="276" w:lineRule="auto"/>
        <w:ind w:firstLine="24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товар.</w:t>
      </w:r>
    </w:p>
    <w:p w:rsidR="0034612D" w:rsidRDefault="0034612D" w:rsidP="0034612D">
      <w:pPr>
        <w:shd w:val="clear" w:color="auto" w:fill="FFFFFF"/>
        <w:spacing w:after="0" w:line="240" w:lineRule="auto"/>
        <w:ind w:right="57" w:firstLine="24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Визначили очікувану ціну за одиницю як середньоарифметичне значення масиву отриманих даних, а саме: інформації про ціни товару, що міститься у мережі Інтернет у відкритому доступі,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br/>
        <w:t>у тому числі на сайтах виробників та/або постачальників відповідної продукції, за формулою:</w:t>
      </w:r>
    </w:p>
    <w:p w:rsidR="0034612D" w:rsidRDefault="0034612D" w:rsidP="0034612D">
      <w:pPr>
        <w:widowControl w:val="0"/>
        <w:shd w:val="clear" w:color="auto" w:fill="FFFFFF"/>
        <w:suppressAutoHyphens/>
        <w:spacing w:after="200" w:line="276" w:lineRule="auto"/>
        <w:ind w:left="57" w:right="57"/>
        <w:jc w:val="center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од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= (Ц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+… +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к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>) / К,</w:t>
      </w:r>
    </w:p>
    <w:tbl>
      <w:tblPr>
        <w:tblW w:w="7200" w:type="dxa"/>
        <w:tblLayout w:type="fixed"/>
        <w:tblLook w:val="04A0" w:firstRow="1" w:lastRow="0" w:firstColumn="1" w:lastColumn="0" w:noHBand="0" w:noVBand="1"/>
      </w:tblPr>
      <w:tblGrid>
        <w:gridCol w:w="510"/>
        <w:gridCol w:w="661"/>
        <w:gridCol w:w="50"/>
        <w:gridCol w:w="5979"/>
      </w:tblGrid>
      <w:tr w:rsidR="0034612D" w:rsidTr="00764EFD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n61"/>
            <w:bookmarkEnd w:id="1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де:</w:t>
            </w: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од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очікувана ціна за одиницю;</w:t>
            </w:r>
          </w:p>
        </w:tc>
      </w:tr>
      <w:tr w:rsidR="0034612D" w:rsidTr="00764EFD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к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 w:hanging="12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ціни, отримані з відкритих джерел інформації, приведені до єдиних умов;</w:t>
            </w:r>
          </w:p>
        </w:tc>
      </w:tr>
      <w:tr w:rsidR="0034612D" w:rsidTr="00764EFD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12D" w:rsidRDefault="0034612D" w:rsidP="00764EF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цін, отриманих з відкритих джерел інформації.</w:t>
            </w:r>
          </w:p>
        </w:tc>
      </w:tr>
    </w:tbl>
    <w:p w:rsidR="0034612D" w:rsidRDefault="0034612D" w:rsidP="0034612D">
      <w:pPr>
        <w:widowControl w:val="0"/>
        <w:suppressAutoHyphens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34612D" w:rsidRDefault="0034612D" w:rsidP="0034612D"/>
    <w:p w:rsidR="0034612D" w:rsidRDefault="0034612D" w:rsidP="0034612D"/>
    <w:p w:rsidR="006A4C15" w:rsidRDefault="006A4C15"/>
    <w:sectPr w:rsidR="006A4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40"/>
    <w:rsid w:val="00147840"/>
    <w:rsid w:val="0034612D"/>
    <w:rsid w:val="006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0E56"/>
  <w15:chartTrackingRefBased/>
  <w15:docId w15:val="{616FE4DD-F0E0-406D-AE12-A484BC5F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1533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2024-09-19T13:23:00Z</dcterms:created>
  <dcterms:modified xsi:type="dcterms:W3CDTF">2024-09-19T13:29:00Z</dcterms:modified>
</cp:coreProperties>
</file>