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84" w:rsidRDefault="00647084" w:rsidP="006470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47084" w:rsidRDefault="00647084" w:rsidP="00647084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(відповідно до пункту 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647084" w:rsidRDefault="00647084" w:rsidP="00647084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7084" w:rsidRDefault="00647084" w:rsidP="00647084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647084" w:rsidRDefault="00647084" w:rsidP="00647084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647084" w:rsidRDefault="00647084" w:rsidP="00647084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7084" w:rsidRDefault="00647084" w:rsidP="00647084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7084" w:rsidRDefault="00647084" w:rsidP="00647084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9A0" w:rsidRPr="00B319A0">
        <w:rPr>
          <w:rFonts w:ascii="Times New Roman" w:hAnsi="Times New Roman"/>
          <w:sz w:val="28"/>
          <w:szCs w:val="28"/>
        </w:rPr>
        <w:t>Нітроамофоска</w:t>
      </w:r>
      <w:proofErr w:type="spellEnd"/>
      <w:r w:rsidR="00B319A0" w:rsidRPr="00B319A0">
        <w:rPr>
          <w:rFonts w:ascii="Times New Roman" w:hAnsi="Times New Roman"/>
          <w:sz w:val="28"/>
          <w:szCs w:val="28"/>
        </w:rPr>
        <w:t xml:space="preserve"> 16:16:16</w:t>
      </w:r>
      <w:r w:rsidRPr="00B319A0"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 (код відповідно до національного класифікатора України ДК 021:2015 «Єдиний закупівельний словник» – </w:t>
      </w:r>
      <w:r w:rsidR="00B319A0" w:rsidRPr="00B319A0">
        <w:rPr>
          <w:rFonts w:ascii="Times New Roman" w:hAnsi="Times New Roman"/>
          <w:sz w:val="28"/>
          <w:szCs w:val="28"/>
        </w:rPr>
        <w:t>24440000-0 — Добрива різні</w:t>
      </w:r>
      <w:r w:rsidRPr="00B319A0">
        <w:rPr>
          <w:rFonts w:ascii="Times New Roman" w:hAnsi="Times New Roman"/>
          <w:sz w:val="28"/>
          <w:szCs w:val="28"/>
        </w:rPr>
        <w:t>)</w:t>
      </w:r>
      <w:r w:rsidR="00B319A0">
        <w:rPr>
          <w:rFonts w:ascii="Times New Roman" w:hAnsi="Times New Roman"/>
          <w:sz w:val="28"/>
          <w:szCs w:val="28"/>
        </w:rPr>
        <w:t>.</w:t>
      </w:r>
    </w:p>
    <w:p w:rsidR="00647084" w:rsidRDefault="00647084" w:rsidP="0064708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Ідентифікатор закупівлі: </w:t>
      </w:r>
      <w:r w:rsidR="006C4CE5" w:rsidRPr="006C4CE5">
        <w:rPr>
          <w:rFonts w:ascii="Times New Roman" w:hAnsi="Times New Roman"/>
          <w:sz w:val="28"/>
          <w:szCs w:val="28"/>
        </w:rPr>
        <w:t>UA-2023-10-09-014290-a</w:t>
      </w:r>
    </w:p>
    <w:p w:rsidR="00647084" w:rsidRPr="00B319A0" w:rsidRDefault="00647084" w:rsidP="00647084">
      <w:pPr>
        <w:rPr>
          <w:rFonts w:ascii="Times New Roman" w:hAnsi="Times New Roman"/>
          <w:sz w:val="28"/>
          <w:szCs w:val="28"/>
        </w:rPr>
      </w:pPr>
      <w:r w:rsidRPr="00B319A0">
        <w:rPr>
          <w:rStyle w:val="a3"/>
          <w:rFonts w:ascii="Times New Roman" w:hAnsi="Times New Roman"/>
          <w:sz w:val="28"/>
          <w:szCs w:val="28"/>
        </w:rPr>
        <w:t>4. Ідентифікатор річного плану закупівлі: </w:t>
      </w:r>
      <w:r w:rsidR="006C4CE5" w:rsidRPr="00B319A0">
        <w:rPr>
          <w:rFonts w:ascii="Times New Roman" w:hAnsi="Times New Roman"/>
          <w:sz w:val="28"/>
          <w:szCs w:val="28"/>
        </w:rPr>
        <w:t>UA-P-2023-10-09-004636-c</w:t>
      </w:r>
    </w:p>
    <w:p w:rsidR="00647084" w:rsidRDefault="00647084" w:rsidP="00C0575C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відповідно до потреб Поліського національного університету, з урахуванням  вимог законодавства  до даного  предмету закупівлі.</w:t>
      </w:r>
    </w:p>
    <w:p w:rsidR="00647084" w:rsidRDefault="00647084" w:rsidP="00C0575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Очікувана вартість предмета закупівлі: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>1</w:t>
      </w:r>
      <w:r w:rsidR="00C0575C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>2</w:t>
      </w:r>
      <w:r w:rsidR="00C0575C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 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00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грн з ПДВ.</w:t>
      </w:r>
    </w:p>
    <w:p w:rsidR="00647084" w:rsidRDefault="00647084" w:rsidP="00C0575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Обґрунтування очікуваної вартості предмета закупівлі:</w:t>
      </w:r>
    </w:p>
    <w:p w:rsidR="00647084" w:rsidRDefault="00647084" w:rsidP="00647084">
      <w:pPr>
        <w:widowControl w:val="0"/>
        <w:suppressAutoHyphens/>
        <w:spacing w:after="200" w:line="276" w:lineRule="auto"/>
        <w:ind w:firstLine="24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товар.</w:t>
      </w:r>
    </w:p>
    <w:p w:rsidR="00647084" w:rsidRDefault="00647084" w:rsidP="00647084">
      <w:pPr>
        <w:shd w:val="clear" w:color="auto" w:fill="FFFFFF"/>
        <w:spacing w:after="0" w:line="240" w:lineRule="auto"/>
        <w:ind w:right="57" w:firstLine="24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Визначили очікувану ціну за одиницю як середньоарифметичне значення масиву отриманих даних, а саме: інформації про ціни товару, що міститься у мережі Інтернет у відкритому доступі,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br/>
        <w:t>у тому числі на сайтах виробників та/або постачальників відповідної продукції, за формулою:</w:t>
      </w:r>
    </w:p>
    <w:p w:rsidR="00647084" w:rsidRDefault="00647084" w:rsidP="00647084">
      <w:pPr>
        <w:widowControl w:val="0"/>
        <w:shd w:val="clear" w:color="auto" w:fill="FFFFFF"/>
        <w:suppressAutoHyphens/>
        <w:spacing w:after="200" w:line="276" w:lineRule="auto"/>
        <w:ind w:left="57" w:right="57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од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= (Ц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+… +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к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>) / К,</w:t>
      </w:r>
    </w:p>
    <w:tbl>
      <w:tblPr>
        <w:tblW w:w="7200" w:type="dxa"/>
        <w:tblLayout w:type="fixed"/>
        <w:tblLook w:val="04A0" w:firstRow="1" w:lastRow="0" w:firstColumn="1" w:lastColumn="0" w:noHBand="0" w:noVBand="1"/>
      </w:tblPr>
      <w:tblGrid>
        <w:gridCol w:w="510"/>
        <w:gridCol w:w="661"/>
        <w:gridCol w:w="50"/>
        <w:gridCol w:w="5979"/>
      </w:tblGrid>
      <w:tr w:rsidR="00647084" w:rsidTr="00647084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61"/>
            <w:bookmarkEnd w:id="1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де: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очікувана ціна за одиницю;</w:t>
            </w:r>
          </w:p>
        </w:tc>
      </w:tr>
      <w:tr w:rsidR="00647084" w:rsidTr="00647084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 w:hanging="12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ціни, отримані з відкритих джерел інформації, приведені до єдиних умов;</w:t>
            </w:r>
          </w:p>
        </w:tc>
      </w:tr>
      <w:tr w:rsidR="00647084" w:rsidTr="00647084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7084" w:rsidRDefault="00647084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кількість цін, отриманих з відкритих джерел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інформації.</w:t>
            </w:r>
          </w:p>
        </w:tc>
      </w:tr>
    </w:tbl>
    <w:p w:rsidR="00647084" w:rsidRDefault="00647084" w:rsidP="00647084">
      <w:pPr>
        <w:widowControl w:val="0"/>
        <w:suppressAutoHyphens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647084" w:rsidRDefault="00647084" w:rsidP="00647084"/>
    <w:p w:rsidR="00477DAE" w:rsidRDefault="00477DAE"/>
    <w:sectPr w:rsidR="00477D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340739"/>
    <w:rsid w:val="00477DAE"/>
    <w:rsid w:val="00647084"/>
    <w:rsid w:val="006C4CE5"/>
    <w:rsid w:val="00B319A0"/>
    <w:rsid w:val="00C0575C"/>
    <w:rsid w:val="00D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BA18"/>
  <w15:chartTrackingRefBased/>
  <w15:docId w15:val="{9705C86F-A720-4380-BDD7-0A5B1A82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2024-09-04T10:46:00Z</dcterms:created>
  <dcterms:modified xsi:type="dcterms:W3CDTF">2024-09-04T11:31:00Z</dcterms:modified>
</cp:coreProperties>
</file>