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B8190" w14:textId="0AE9C1C0" w:rsidR="00C0208E" w:rsidRPr="00C0208E" w:rsidRDefault="004230E7" w:rsidP="00C0208E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C0208E">
        <w:rPr>
          <w:sz w:val="28"/>
          <w:szCs w:val="28"/>
        </w:rPr>
        <w:t xml:space="preserve">Код за ДК 021:2015: 30230000-0- Комп’ютерне обладнання (Материнська плата </w:t>
      </w:r>
      <w:proofErr w:type="spellStart"/>
      <w:r w:rsidR="00C0208E" w:rsidRPr="00C0208E">
        <w:rPr>
          <w:sz w:val="28"/>
          <w:szCs w:val="28"/>
        </w:rPr>
        <w:t>Asus</w:t>
      </w:r>
      <w:proofErr w:type="spellEnd"/>
      <w:r w:rsidR="00C0208E" w:rsidRPr="00C0208E">
        <w:rPr>
          <w:sz w:val="28"/>
          <w:szCs w:val="28"/>
        </w:rPr>
        <w:t xml:space="preserve"> TUF Ігрове обладнання Z790-BTF або</w:t>
      </w:r>
      <w:r w:rsidR="00C0208E" w:rsidRPr="00C0208E">
        <w:rPr>
          <w:b/>
          <w:bCs/>
          <w:color w:val="000000" w:themeColor="text1"/>
          <w:sz w:val="28"/>
          <w:szCs w:val="28"/>
        </w:rPr>
        <w:t xml:space="preserve"> </w:t>
      </w:r>
      <w:r w:rsidR="00C0208E" w:rsidRPr="00C0208E">
        <w:rPr>
          <w:sz w:val="28"/>
          <w:szCs w:val="28"/>
        </w:rPr>
        <w:t>еквівалент)</w:t>
      </w:r>
      <w:r w:rsidR="00C0208E">
        <w:rPr>
          <w:sz w:val="28"/>
          <w:szCs w:val="28"/>
        </w:rPr>
        <w:t>.</w:t>
      </w:r>
    </w:p>
    <w:p w14:paraId="1E23A175" w14:textId="1A4D6D86" w:rsidR="004230E7" w:rsidRPr="00C0208E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443">
        <w:rPr>
          <w:rStyle w:val="a4"/>
          <w:sz w:val="28"/>
          <w:szCs w:val="28"/>
        </w:rPr>
        <w:t>3. Ідентифікатор річного плану закупівлі: </w:t>
      </w:r>
      <w:r w:rsidR="00C0208E" w:rsidRPr="00C0208E">
        <w:rPr>
          <w:sz w:val="28"/>
          <w:szCs w:val="28"/>
        </w:rPr>
        <w:t>UA-P-2026-04-02-016888-a</w:t>
      </w:r>
      <w:r w:rsidRPr="00C0208E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37417504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916443">
        <w:rPr>
          <w:rStyle w:val="a4"/>
          <w:color w:val="000000" w:themeColor="text1"/>
          <w:sz w:val="28"/>
          <w:szCs w:val="28"/>
        </w:rPr>
        <w:t>4. Ідентифікатор закупівлі: </w:t>
      </w:r>
      <w:r w:rsidR="00C0208E" w:rsidRPr="00C0208E">
        <w:rPr>
          <w:color w:val="000000" w:themeColor="text1"/>
          <w:sz w:val="28"/>
          <w:szCs w:val="28"/>
          <w:shd w:val="clear" w:color="auto" w:fill="FFFFFF"/>
        </w:rPr>
        <w:t>UA-2026-04-02-013822-a.</w:t>
      </w:r>
    </w:p>
    <w:p w14:paraId="0C723C92" w14:textId="1FEBC2A6" w:rsidR="004230E7" w:rsidRPr="00C0208E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916443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916443">
        <w:rPr>
          <w:sz w:val="28"/>
          <w:szCs w:val="28"/>
        </w:rPr>
        <w:t>: </w:t>
      </w:r>
      <w:r w:rsidRPr="00916443">
        <w:rPr>
          <w:sz w:val="28"/>
          <w:szCs w:val="28"/>
          <w:shd w:val="clear" w:color="auto" w:fill="FFFFFF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необхідністю забезпечення</w:t>
      </w:r>
      <w:r w:rsidR="00C0208E">
        <w:rPr>
          <w:sz w:val="28"/>
          <w:szCs w:val="28"/>
          <w:shd w:val="clear" w:color="auto" w:fill="FFFFFF"/>
        </w:rPr>
        <w:t xml:space="preserve"> для виконавців проекту </w:t>
      </w:r>
      <w:r w:rsidR="00C0208E">
        <w:rPr>
          <w:sz w:val="28"/>
          <w:szCs w:val="28"/>
          <w:shd w:val="clear" w:color="auto" w:fill="FFFFFF"/>
          <w:lang w:val="en-US"/>
        </w:rPr>
        <w:t>POLIDIH</w:t>
      </w:r>
      <w:r w:rsidR="00C0208E">
        <w:rPr>
          <w:sz w:val="28"/>
          <w:szCs w:val="28"/>
          <w:shd w:val="clear" w:color="auto" w:fill="FFFFFF"/>
        </w:rPr>
        <w:t>, для ефективної  реалізації проекту та нарощування потенціалу проектної команди.</w:t>
      </w:r>
    </w:p>
    <w:p w14:paraId="158A5B33" w14:textId="50BC928F" w:rsidR="004230E7" w:rsidRPr="00C0208E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C0208E" w:rsidRPr="00C0208E">
        <w:rPr>
          <w:b/>
          <w:sz w:val="28"/>
          <w:szCs w:val="28"/>
        </w:rPr>
        <w:t>20554,00</w:t>
      </w:r>
      <w:r w:rsidR="00C0208E">
        <w:rPr>
          <w:b/>
          <w:sz w:val="28"/>
          <w:szCs w:val="28"/>
        </w:rPr>
        <w:t xml:space="preserve"> грн.,</w:t>
      </w:r>
      <w:r w:rsidR="004F05EA">
        <w:rPr>
          <w:b/>
          <w:sz w:val="28"/>
          <w:szCs w:val="28"/>
        </w:rPr>
        <w:t xml:space="preserve"> в </w:t>
      </w:r>
      <w:proofErr w:type="spellStart"/>
      <w:r w:rsidR="004F05EA">
        <w:rPr>
          <w:b/>
          <w:sz w:val="28"/>
          <w:szCs w:val="28"/>
        </w:rPr>
        <w:t>т.ч</w:t>
      </w:r>
      <w:proofErr w:type="spellEnd"/>
      <w:r w:rsidR="004F05EA">
        <w:rPr>
          <w:b/>
          <w:sz w:val="28"/>
          <w:szCs w:val="28"/>
        </w:rPr>
        <w:t>. ПДВ</w:t>
      </w:r>
    </w:p>
    <w:p w14:paraId="77D962CE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>
        <w:rPr>
          <w:color w:val="000000" w:themeColor="text1"/>
          <w:sz w:val="28"/>
          <w:szCs w:val="28"/>
        </w:rPr>
        <w:t>3 джерела (інтернет-</w:t>
      </w:r>
      <w:r w:rsidR="00E6200C">
        <w:rPr>
          <w:color w:val="000000" w:themeColor="text1"/>
          <w:sz w:val="28"/>
          <w:szCs w:val="28"/>
        </w:rPr>
        <w:t xml:space="preserve">сайти) </w:t>
      </w:r>
      <w:r w:rsidR="00FC36FA">
        <w:rPr>
          <w:color w:val="000000" w:themeColor="text1"/>
          <w:sz w:val="28"/>
          <w:szCs w:val="28"/>
        </w:rPr>
        <w:t>закупівлі</w:t>
      </w:r>
      <w:r w:rsidR="004F05EA">
        <w:rPr>
          <w:color w:val="000000" w:themeColor="text1"/>
          <w:sz w:val="28"/>
          <w:szCs w:val="28"/>
        </w:rPr>
        <w:t>:</w:t>
      </w:r>
    </w:p>
    <w:p w14:paraId="27DA0EFB" w14:textId="77777777" w:rsidR="00E6200C" w:rsidRDefault="004F05EA" w:rsidP="00E6200C">
      <w:pPr>
        <w:pStyle w:val="a3"/>
        <w:numPr>
          <w:ilvl w:val="0"/>
          <w:numId w:val="4"/>
        </w:numPr>
      </w:pPr>
      <w:hyperlink r:id="rId5" w:history="1">
        <w:r w:rsidR="00E6200C" w:rsidRPr="00181EAF">
          <w:rPr>
            <w:rStyle w:val="a5"/>
          </w:rPr>
          <w:t>https://click24.com.ua/asus-tuf-ihrove-obladnannia-z790-btf-tufgamingz790btfwifi/?utm_source=e-katalog&amp;utm_medium=cpc</w:t>
        </w:r>
      </w:hyperlink>
      <w:r w:rsidR="00E6200C">
        <w:t xml:space="preserve"> – 20793 грн</w:t>
      </w:r>
    </w:p>
    <w:p w14:paraId="1DF97356" w14:textId="77777777" w:rsidR="00E6200C" w:rsidRDefault="004F05EA" w:rsidP="00E6200C">
      <w:pPr>
        <w:pStyle w:val="a3"/>
        <w:numPr>
          <w:ilvl w:val="0"/>
          <w:numId w:val="4"/>
        </w:numPr>
      </w:pPr>
      <w:hyperlink r:id="rId6" w:history="1">
        <w:r w:rsidR="00E6200C" w:rsidRPr="00184A5C">
          <w:rPr>
            <w:rStyle w:val="a5"/>
          </w:rPr>
          <w:t>https://ebox24.lviv.ua/asus-tuf-ihrove-obladnannia-z790-btf-tufgamingz790btfwifi/?utm_source=e-katalog&amp;utm_medium=cpc</w:t>
        </w:r>
      </w:hyperlink>
      <w:r w:rsidR="00E6200C">
        <w:t xml:space="preserve"> – 20368 грн</w:t>
      </w:r>
    </w:p>
    <w:p w14:paraId="610E439C" w14:textId="77777777" w:rsidR="00E6200C" w:rsidRDefault="004F05EA" w:rsidP="00E6200C">
      <w:pPr>
        <w:pStyle w:val="a3"/>
        <w:numPr>
          <w:ilvl w:val="0"/>
          <w:numId w:val="4"/>
        </w:numPr>
      </w:pPr>
      <w:hyperlink r:id="rId7" w:history="1">
        <w:r w:rsidR="00E6200C" w:rsidRPr="00184A5C">
          <w:rPr>
            <w:rStyle w:val="a5"/>
          </w:rPr>
          <w:t>https://prom.ua/ua/m-4326675083639407061-asus-tuf-igrove.html?utm_source=google_pla&amp;utm_medium=cpc&amp;utm_content=pmax&amp;utm_campaign=cpa_65_models_naushniki_i_mikrofony_5297199152&amp;gad_source=1&amp;gad_campaignid=22501871414&amp;gbraid=0AAAAADBxJSWKH-CQANWhXNTdVfLD_ZcSk&amp;gclid=Cj0KCQjwp7jOBhDGARIsABe7C4fBgNveKqIZDlJF7AZsMiLJJAhXKScg_TkwU-ZFqjOCPmtwHU2h7ZoaAvKSEALw_wcB</w:t>
        </w:r>
      </w:hyperlink>
      <w:r w:rsidR="00E6200C">
        <w:t xml:space="preserve"> – 20500 грн</w:t>
      </w:r>
    </w:p>
    <w:p w14:paraId="55145AC9" w14:textId="4BD2A7D9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E6200C">
        <w:rPr>
          <w:bCs/>
          <w:sz w:val="28"/>
          <w:szCs w:val="28"/>
        </w:rPr>
        <w:t>Враховуючи отримані показники</w:t>
      </w:r>
      <w:r w:rsidR="004F05EA">
        <w:rPr>
          <w:bCs/>
          <w:sz w:val="28"/>
          <w:szCs w:val="28"/>
        </w:rPr>
        <w:t>,</w:t>
      </w:r>
      <w:r w:rsidRPr="00E6200C">
        <w:rPr>
          <w:bCs/>
          <w:sz w:val="28"/>
          <w:szCs w:val="28"/>
        </w:rPr>
        <w:t xml:space="preserve"> середньо-</w:t>
      </w:r>
      <w:proofErr w:type="spellStart"/>
      <w:r w:rsidRPr="00E6200C">
        <w:rPr>
          <w:bCs/>
          <w:sz w:val="28"/>
          <w:szCs w:val="28"/>
        </w:rPr>
        <w:t>арифматичне</w:t>
      </w:r>
      <w:proofErr w:type="spellEnd"/>
      <w:r w:rsidRPr="00E6200C">
        <w:rPr>
          <w:bCs/>
          <w:sz w:val="28"/>
          <w:szCs w:val="28"/>
        </w:rPr>
        <w:t xml:space="preserve"> варт</w:t>
      </w:r>
      <w:r w:rsidR="004F05EA">
        <w:rPr>
          <w:bCs/>
          <w:sz w:val="28"/>
          <w:szCs w:val="28"/>
        </w:rPr>
        <w:t xml:space="preserve">ості </w:t>
      </w:r>
      <w:bookmarkStart w:id="0" w:name="_GoBack"/>
      <w:bookmarkEnd w:id="0"/>
      <w:r w:rsidRPr="00E6200C">
        <w:rPr>
          <w:bCs/>
          <w:sz w:val="28"/>
          <w:szCs w:val="28"/>
        </w:rPr>
        <w:t>становить – 20554,00</w:t>
      </w:r>
      <w:r w:rsidR="004F05EA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8E"/>
    <w:rsid w:val="0002268D"/>
    <w:rsid w:val="00076B8E"/>
    <w:rsid w:val="00287BF7"/>
    <w:rsid w:val="004230E7"/>
    <w:rsid w:val="0044118F"/>
    <w:rsid w:val="004B5E76"/>
    <w:rsid w:val="004F05EA"/>
    <w:rsid w:val="004F0D76"/>
    <w:rsid w:val="0055116F"/>
    <w:rsid w:val="005F4206"/>
    <w:rsid w:val="00680740"/>
    <w:rsid w:val="00752582"/>
    <w:rsid w:val="00794765"/>
    <w:rsid w:val="009065D8"/>
    <w:rsid w:val="00916443"/>
    <w:rsid w:val="00A340FC"/>
    <w:rsid w:val="00BD1837"/>
    <w:rsid w:val="00C0208E"/>
    <w:rsid w:val="00DD4E42"/>
    <w:rsid w:val="00DE408B"/>
    <w:rsid w:val="00E0584F"/>
    <w:rsid w:val="00E6200C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.ua/ua/m-4326675083639407061-asus-tuf-igrove.html?utm_source=google_pla&amp;utm_medium=cpc&amp;utm_content=pmax&amp;utm_campaign=cpa_65_models_naushniki_i_mikrofony_5297199152&amp;gad_source=1&amp;gad_campaignid=22501871414&amp;gbraid=0AAAAADBxJSWKH-CQANWhXNTdVfLD_ZcSk&amp;gclid=Cj0KCQjwp7jOBhDGARIsABe7C4fBgNveKqIZDlJF7AZsMiLJJAhXKScg_TkwU-ZFqjOCPmtwHU2h7ZoaAvKS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ox24.lviv.ua/asus-tuf-ihrove-obladnannia-z790-btf-tufgamingz790btfwifi/?utm_source=e-katalog&amp;utm_medium=cpc" TargetMode="External"/><Relationship Id="rId5" Type="http://schemas.openxmlformats.org/officeDocument/2006/relationships/hyperlink" Target="https://click24.com.ua/asus-tuf-ihrove-obladnannia-z790-btf-tufgamingz790btfwifi/?utm_source=e-katalog&amp;utm_medium=cp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2026-04-16T13:40:00Z</dcterms:created>
  <dcterms:modified xsi:type="dcterms:W3CDTF">2026-04-16T14:12:00Z</dcterms:modified>
</cp:coreProperties>
</file>